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92248" w14:textId="5D87665A" w:rsidR="009A7503" w:rsidRPr="005676E8" w:rsidRDefault="009A7503" w:rsidP="00200F27">
      <w:pPr>
        <w:jc w:val="center"/>
        <w:rPr>
          <w:b/>
          <w:bCs/>
          <w:sz w:val="32"/>
          <w:szCs w:val="32"/>
        </w:rPr>
      </w:pPr>
      <w:r w:rsidRPr="005676E8">
        <w:rPr>
          <w:b/>
          <w:bCs/>
          <w:sz w:val="32"/>
          <w:szCs w:val="32"/>
        </w:rPr>
        <w:t>A</w:t>
      </w:r>
      <w:r w:rsidR="00F80FE7" w:rsidRPr="005676E8">
        <w:rPr>
          <w:b/>
          <w:bCs/>
          <w:sz w:val="32"/>
          <w:szCs w:val="32"/>
        </w:rPr>
        <w:t xml:space="preserve"> </w:t>
      </w:r>
      <w:r w:rsidRPr="005676E8">
        <w:rPr>
          <w:b/>
          <w:bCs/>
          <w:sz w:val="32"/>
          <w:szCs w:val="32"/>
        </w:rPr>
        <w:t>D</w:t>
      </w:r>
      <w:r w:rsidR="00F80FE7" w:rsidRPr="005676E8">
        <w:rPr>
          <w:b/>
          <w:bCs/>
          <w:sz w:val="32"/>
          <w:szCs w:val="32"/>
        </w:rPr>
        <w:t xml:space="preserve"> </w:t>
      </w:r>
      <w:r w:rsidRPr="005676E8">
        <w:rPr>
          <w:b/>
          <w:bCs/>
          <w:sz w:val="32"/>
          <w:szCs w:val="32"/>
        </w:rPr>
        <w:t>A</w:t>
      </w:r>
      <w:r w:rsidR="00F80FE7" w:rsidRPr="005676E8">
        <w:rPr>
          <w:b/>
          <w:bCs/>
          <w:sz w:val="32"/>
          <w:szCs w:val="32"/>
        </w:rPr>
        <w:t xml:space="preserve"> </w:t>
      </w:r>
      <w:r w:rsidRPr="005676E8">
        <w:rPr>
          <w:b/>
          <w:bCs/>
          <w:sz w:val="32"/>
          <w:szCs w:val="32"/>
        </w:rPr>
        <w:t>T</w:t>
      </w:r>
      <w:r w:rsidR="00F80FE7" w:rsidRPr="005676E8">
        <w:rPr>
          <w:b/>
          <w:bCs/>
          <w:sz w:val="32"/>
          <w:szCs w:val="32"/>
        </w:rPr>
        <w:t xml:space="preserve"> </w:t>
      </w:r>
      <w:r w:rsidRPr="005676E8">
        <w:rPr>
          <w:b/>
          <w:bCs/>
          <w:sz w:val="32"/>
          <w:szCs w:val="32"/>
        </w:rPr>
        <w:t>K</w:t>
      </w:r>
      <w:r w:rsidR="00F80FE7" w:rsidRPr="005676E8">
        <w:rPr>
          <w:b/>
          <w:bCs/>
          <w:sz w:val="32"/>
          <w:szCs w:val="32"/>
        </w:rPr>
        <w:t xml:space="preserve"> </w:t>
      </w:r>
      <w:r w:rsidRPr="005676E8">
        <w:rPr>
          <w:b/>
          <w:bCs/>
          <w:sz w:val="32"/>
          <w:szCs w:val="32"/>
        </w:rPr>
        <w:t>E</w:t>
      </w:r>
      <w:r w:rsidR="00F80FE7" w:rsidRPr="005676E8">
        <w:rPr>
          <w:b/>
          <w:bCs/>
          <w:sz w:val="32"/>
          <w:szCs w:val="32"/>
        </w:rPr>
        <w:t xml:space="preserve"> </w:t>
      </w:r>
      <w:r w:rsidRPr="005676E8">
        <w:rPr>
          <w:b/>
          <w:bCs/>
          <w:sz w:val="32"/>
          <w:szCs w:val="32"/>
        </w:rPr>
        <w:t>Z</w:t>
      </w:r>
      <w:r w:rsidR="00F80FE7" w:rsidRPr="005676E8">
        <w:rPr>
          <w:b/>
          <w:bCs/>
          <w:sz w:val="32"/>
          <w:szCs w:val="32"/>
        </w:rPr>
        <w:t xml:space="preserve"> </w:t>
      </w:r>
      <w:r w:rsidRPr="005676E8">
        <w:rPr>
          <w:b/>
          <w:bCs/>
          <w:sz w:val="32"/>
          <w:szCs w:val="32"/>
        </w:rPr>
        <w:t>E</w:t>
      </w:r>
      <w:r w:rsidR="00F80FE7" w:rsidRPr="005676E8">
        <w:rPr>
          <w:b/>
          <w:bCs/>
          <w:sz w:val="32"/>
          <w:szCs w:val="32"/>
        </w:rPr>
        <w:t xml:space="preserve"> </w:t>
      </w:r>
      <w:r w:rsidRPr="005676E8">
        <w:rPr>
          <w:b/>
          <w:bCs/>
          <w:sz w:val="32"/>
          <w:szCs w:val="32"/>
        </w:rPr>
        <w:t>L</w:t>
      </w:r>
      <w:r w:rsidR="00F80FE7" w:rsidRPr="005676E8">
        <w:rPr>
          <w:b/>
          <w:bCs/>
          <w:sz w:val="32"/>
          <w:szCs w:val="32"/>
        </w:rPr>
        <w:t xml:space="preserve"> </w:t>
      </w:r>
      <w:r w:rsidRPr="005676E8">
        <w:rPr>
          <w:b/>
          <w:bCs/>
          <w:sz w:val="32"/>
          <w:szCs w:val="32"/>
        </w:rPr>
        <w:t>É</w:t>
      </w:r>
      <w:r w:rsidR="00F80FE7" w:rsidRPr="005676E8">
        <w:rPr>
          <w:b/>
          <w:bCs/>
          <w:sz w:val="32"/>
          <w:szCs w:val="32"/>
        </w:rPr>
        <w:t xml:space="preserve"> </w:t>
      </w:r>
      <w:r w:rsidRPr="005676E8">
        <w:rPr>
          <w:b/>
          <w:bCs/>
          <w:sz w:val="32"/>
          <w:szCs w:val="32"/>
        </w:rPr>
        <w:t>S</w:t>
      </w:r>
      <w:r w:rsidR="00F80FE7" w:rsidRPr="005676E8">
        <w:rPr>
          <w:b/>
          <w:bCs/>
          <w:sz w:val="32"/>
          <w:szCs w:val="32"/>
        </w:rPr>
        <w:t xml:space="preserve"> </w:t>
      </w:r>
      <w:r w:rsidRPr="005676E8">
        <w:rPr>
          <w:b/>
          <w:bCs/>
          <w:sz w:val="32"/>
          <w:szCs w:val="32"/>
        </w:rPr>
        <w:t>I</w:t>
      </w:r>
      <w:r w:rsidR="00F80FE7" w:rsidRPr="005676E8">
        <w:rPr>
          <w:b/>
          <w:bCs/>
          <w:sz w:val="32"/>
          <w:szCs w:val="32"/>
        </w:rPr>
        <w:t xml:space="preserve">  </w:t>
      </w:r>
      <w:r w:rsidRPr="005676E8">
        <w:rPr>
          <w:b/>
          <w:bCs/>
          <w:sz w:val="32"/>
          <w:szCs w:val="32"/>
        </w:rPr>
        <w:t xml:space="preserve"> T</w:t>
      </w:r>
      <w:r w:rsidR="00F80FE7" w:rsidRPr="005676E8">
        <w:rPr>
          <w:b/>
          <w:bCs/>
          <w:sz w:val="32"/>
          <w:szCs w:val="32"/>
        </w:rPr>
        <w:t xml:space="preserve"> </w:t>
      </w:r>
      <w:r w:rsidRPr="005676E8">
        <w:rPr>
          <w:b/>
          <w:bCs/>
          <w:sz w:val="32"/>
          <w:szCs w:val="32"/>
        </w:rPr>
        <w:t>Á</w:t>
      </w:r>
      <w:r w:rsidR="00F80FE7" w:rsidRPr="005676E8">
        <w:rPr>
          <w:b/>
          <w:bCs/>
          <w:sz w:val="32"/>
          <w:szCs w:val="32"/>
        </w:rPr>
        <w:t xml:space="preserve"> </w:t>
      </w:r>
      <w:r w:rsidRPr="005676E8">
        <w:rPr>
          <w:b/>
          <w:bCs/>
          <w:sz w:val="32"/>
          <w:szCs w:val="32"/>
        </w:rPr>
        <w:t>J</w:t>
      </w:r>
      <w:r w:rsidR="00F80FE7" w:rsidRPr="005676E8">
        <w:rPr>
          <w:b/>
          <w:bCs/>
          <w:sz w:val="32"/>
          <w:szCs w:val="32"/>
        </w:rPr>
        <w:t xml:space="preserve"> </w:t>
      </w:r>
      <w:r w:rsidRPr="005676E8">
        <w:rPr>
          <w:b/>
          <w:bCs/>
          <w:sz w:val="32"/>
          <w:szCs w:val="32"/>
        </w:rPr>
        <w:t>É</w:t>
      </w:r>
      <w:r w:rsidR="00F80FE7" w:rsidRPr="005676E8">
        <w:rPr>
          <w:b/>
          <w:bCs/>
          <w:sz w:val="32"/>
          <w:szCs w:val="32"/>
        </w:rPr>
        <w:t xml:space="preserve"> </w:t>
      </w:r>
      <w:r w:rsidRPr="005676E8">
        <w:rPr>
          <w:b/>
          <w:bCs/>
          <w:sz w:val="32"/>
          <w:szCs w:val="32"/>
        </w:rPr>
        <w:t>K</w:t>
      </w:r>
      <w:r w:rsidR="00F80FE7" w:rsidRPr="005676E8">
        <w:rPr>
          <w:b/>
          <w:bCs/>
          <w:sz w:val="32"/>
          <w:szCs w:val="32"/>
        </w:rPr>
        <w:t xml:space="preserve"> </w:t>
      </w:r>
      <w:r w:rsidRPr="005676E8">
        <w:rPr>
          <w:b/>
          <w:bCs/>
          <w:sz w:val="32"/>
          <w:szCs w:val="32"/>
        </w:rPr>
        <w:t>O</w:t>
      </w:r>
      <w:r w:rsidR="00F80FE7" w:rsidRPr="005676E8">
        <w:rPr>
          <w:b/>
          <w:bCs/>
          <w:sz w:val="32"/>
          <w:szCs w:val="32"/>
        </w:rPr>
        <w:t xml:space="preserve"> </w:t>
      </w:r>
      <w:r w:rsidRPr="005676E8">
        <w:rPr>
          <w:b/>
          <w:bCs/>
          <w:sz w:val="32"/>
          <w:szCs w:val="32"/>
        </w:rPr>
        <w:t>Z</w:t>
      </w:r>
      <w:r w:rsidR="00F80FE7" w:rsidRPr="005676E8">
        <w:rPr>
          <w:b/>
          <w:bCs/>
          <w:sz w:val="32"/>
          <w:szCs w:val="32"/>
        </w:rPr>
        <w:t xml:space="preserve"> </w:t>
      </w:r>
      <w:r w:rsidRPr="005676E8">
        <w:rPr>
          <w:b/>
          <w:bCs/>
          <w:sz w:val="32"/>
          <w:szCs w:val="32"/>
        </w:rPr>
        <w:t>T</w:t>
      </w:r>
      <w:r w:rsidR="00F80FE7" w:rsidRPr="005676E8">
        <w:rPr>
          <w:b/>
          <w:bCs/>
          <w:sz w:val="32"/>
          <w:szCs w:val="32"/>
        </w:rPr>
        <w:t xml:space="preserve"> </w:t>
      </w:r>
      <w:r w:rsidRPr="005676E8">
        <w:rPr>
          <w:b/>
          <w:bCs/>
          <w:sz w:val="32"/>
          <w:szCs w:val="32"/>
        </w:rPr>
        <w:t>A</w:t>
      </w:r>
      <w:r w:rsidR="00F80FE7" w:rsidRPr="005676E8">
        <w:rPr>
          <w:b/>
          <w:bCs/>
          <w:sz w:val="32"/>
          <w:szCs w:val="32"/>
        </w:rPr>
        <w:t xml:space="preserve"> </w:t>
      </w:r>
      <w:r w:rsidRPr="005676E8">
        <w:rPr>
          <w:b/>
          <w:bCs/>
          <w:sz w:val="32"/>
          <w:szCs w:val="32"/>
        </w:rPr>
        <w:t>T</w:t>
      </w:r>
      <w:r w:rsidR="00F80FE7" w:rsidRPr="005676E8">
        <w:rPr>
          <w:b/>
          <w:bCs/>
          <w:sz w:val="32"/>
          <w:szCs w:val="32"/>
        </w:rPr>
        <w:t xml:space="preserve"> </w:t>
      </w:r>
      <w:r w:rsidRPr="005676E8">
        <w:rPr>
          <w:b/>
          <w:bCs/>
          <w:sz w:val="32"/>
          <w:szCs w:val="32"/>
        </w:rPr>
        <w:t xml:space="preserve">Ó </w:t>
      </w:r>
    </w:p>
    <w:p w14:paraId="41288189" w14:textId="7C4957EF" w:rsidR="00200F27" w:rsidRPr="00A876F3" w:rsidRDefault="009A7503" w:rsidP="00200F27">
      <w:pPr>
        <w:jc w:val="center"/>
        <w:rPr>
          <w:b/>
          <w:bCs/>
          <w:sz w:val="26"/>
          <w:szCs w:val="26"/>
        </w:rPr>
      </w:pPr>
      <w:r w:rsidRPr="00A876F3">
        <w:rPr>
          <w:b/>
          <w:bCs/>
          <w:sz w:val="26"/>
          <w:szCs w:val="26"/>
        </w:rPr>
        <w:t>a 2025.</w:t>
      </w:r>
      <w:r w:rsidR="00142E50" w:rsidRPr="00A876F3">
        <w:rPr>
          <w:b/>
          <w:bCs/>
          <w:sz w:val="26"/>
          <w:szCs w:val="26"/>
        </w:rPr>
        <w:t xml:space="preserve"> </w:t>
      </w:r>
      <w:r w:rsidRPr="00A876F3">
        <w:rPr>
          <w:b/>
          <w:bCs/>
          <w:sz w:val="26"/>
          <w:szCs w:val="26"/>
        </w:rPr>
        <w:t>évi Diákönkormányzati választás lebonyolításához</w:t>
      </w:r>
    </w:p>
    <w:p w14:paraId="7C6534C8" w14:textId="7296C3FE" w:rsidR="00200F27" w:rsidRDefault="00200F27" w:rsidP="00200F27">
      <w:r w:rsidRPr="00200F27">
        <w:t>  </w:t>
      </w:r>
    </w:p>
    <w:p w14:paraId="026B6883" w14:textId="379B0088" w:rsidR="00200F27" w:rsidRPr="00675D0B" w:rsidRDefault="007461B3" w:rsidP="00200F27">
      <w:pPr>
        <w:rPr>
          <w:b/>
          <w:bCs/>
          <w:sz w:val="21"/>
          <w:szCs w:val="21"/>
        </w:rPr>
      </w:pPr>
      <w:r w:rsidRPr="00675D0B">
        <w:rPr>
          <w:b/>
          <w:bCs/>
          <w:sz w:val="21"/>
          <w:szCs w:val="21"/>
        </w:rPr>
        <w:t>1</w:t>
      </w:r>
      <w:r w:rsidR="00200F27" w:rsidRPr="00675D0B">
        <w:rPr>
          <w:b/>
          <w:bCs/>
          <w:sz w:val="21"/>
          <w:szCs w:val="21"/>
        </w:rPr>
        <w:t xml:space="preserve">. A </w:t>
      </w:r>
      <w:r w:rsidR="00303D38" w:rsidRPr="00675D0B">
        <w:rPr>
          <w:b/>
          <w:bCs/>
          <w:sz w:val="21"/>
          <w:szCs w:val="21"/>
        </w:rPr>
        <w:t>tájékoztató</w:t>
      </w:r>
      <w:r w:rsidR="00200F27" w:rsidRPr="00675D0B">
        <w:rPr>
          <w:b/>
          <w:bCs/>
          <w:sz w:val="21"/>
          <w:szCs w:val="21"/>
        </w:rPr>
        <w:t xml:space="preserve"> célja</w:t>
      </w:r>
    </w:p>
    <w:p w14:paraId="10386DB7" w14:textId="77777777" w:rsidR="00303D38" w:rsidRPr="00675D0B" w:rsidRDefault="00303D38" w:rsidP="00303D38">
      <w:pPr>
        <w:jc w:val="both"/>
        <w:rPr>
          <w:sz w:val="21"/>
          <w:szCs w:val="21"/>
        </w:rPr>
      </w:pPr>
      <w:r w:rsidRPr="00675D0B">
        <w:rPr>
          <w:sz w:val="21"/>
          <w:szCs w:val="21"/>
        </w:rPr>
        <w:t xml:space="preserve">Természetes személyekről adatok gyűjtése csak meghatározott, egyértelmű és jogszerű célból történhet, azokat a Pomáz Város Önkormányzata (a továbbiakban: Önkormányzat) </w:t>
      </w:r>
      <w:r w:rsidRPr="00675D0B">
        <w:rPr>
          <w:b/>
          <w:bCs/>
          <w:sz w:val="21"/>
          <w:szCs w:val="21"/>
        </w:rPr>
        <w:t>jogalap hiányában nem kezelheti</w:t>
      </w:r>
      <w:r w:rsidRPr="00675D0B">
        <w:rPr>
          <w:sz w:val="21"/>
          <w:szCs w:val="21"/>
        </w:rPr>
        <w:t xml:space="preserve">. Az Önkormányzat által kezelt személyes adatok </w:t>
      </w:r>
      <w:r w:rsidRPr="00675D0B">
        <w:rPr>
          <w:b/>
          <w:bCs/>
          <w:sz w:val="21"/>
          <w:szCs w:val="21"/>
        </w:rPr>
        <w:t>magáncélra nem használhatóak fel</w:t>
      </w:r>
      <w:r w:rsidRPr="00675D0B">
        <w:rPr>
          <w:sz w:val="21"/>
          <w:szCs w:val="21"/>
        </w:rPr>
        <w:t xml:space="preserve">. </w:t>
      </w:r>
      <w:r w:rsidRPr="00675D0B">
        <w:rPr>
          <w:b/>
          <w:bCs/>
          <w:sz w:val="21"/>
          <w:szCs w:val="21"/>
        </w:rPr>
        <w:t>Az adatkezelésnek mindenkor meg kell felelnie a célhoz kötöttség alapelvének</w:t>
      </w:r>
      <w:r w:rsidRPr="00675D0B">
        <w:rPr>
          <w:sz w:val="21"/>
          <w:szCs w:val="21"/>
        </w:rPr>
        <w:t>.</w:t>
      </w:r>
    </w:p>
    <w:p w14:paraId="6EFE626C" w14:textId="3AEFD5A8" w:rsidR="00223AAB" w:rsidRPr="00675D0B" w:rsidRDefault="00223AAB" w:rsidP="00303D38">
      <w:pPr>
        <w:jc w:val="both"/>
        <w:rPr>
          <w:b/>
          <w:bCs/>
          <w:sz w:val="21"/>
          <w:szCs w:val="21"/>
        </w:rPr>
      </w:pPr>
      <w:r w:rsidRPr="00675D0B">
        <w:rPr>
          <w:b/>
          <w:bCs/>
          <w:sz w:val="21"/>
          <w:szCs w:val="21"/>
        </w:rPr>
        <w:t>2. Az adatkezelés jogalapja</w:t>
      </w:r>
    </w:p>
    <w:p w14:paraId="26122C4A" w14:textId="09EB4E32" w:rsidR="0091652E" w:rsidRPr="00675D0B" w:rsidRDefault="0091652E" w:rsidP="00303D38">
      <w:pPr>
        <w:jc w:val="both"/>
        <w:rPr>
          <w:sz w:val="21"/>
          <w:szCs w:val="21"/>
        </w:rPr>
      </w:pPr>
      <w:r w:rsidRPr="00675D0B">
        <w:rPr>
          <w:sz w:val="21"/>
          <w:szCs w:val="21"/>
        </w:rPr>
        <w:t>Az Európai Parlament és a Tanács (EU) 2016/679 rendelete (a továbbiakban: Rendelet), 6. cikk (1) bekezdés a) pontja</w:t>
      </w:r>
      <w:r w:rsidR="008D2589">
        <w:rPr>
          <w:sz w:val="21"/>
          <w:szCs w:val="21"/>
        </w:rPr>
        <w:t xml:space="preserve">, azaz </w:t>
      </w:r>
      <w:r w:rsidRPr="00675D0B">
        <w:rPr>
          <w:sz w:val="21"/>
          <w:szCs w:val="21"/>
        </w:rPr>
        <w:t xml:space="preserve">az </w:t>
      </w:r>
      <w:r w:rsidRPr="00675D0B">
        <w:rPr>
          <w:b/>
          <w:bCs/>
          <w:sz w:val="21"/>
          <w:szCs w:val="21"/>
        </w:rPr>
        <w:t xml:space="preserve">érintett </w:t>
      </w:r>
      <w:r w:rsidRPr="00675D0B">
        <w:rPr>
          <w:b/>
          <w:bCs/>
          <w:i/>
          <w:iCs/>
          <w:sz w:val="21"/>
          <w:szCs w:val="21"/>
        </w:rPr>
        <w:t>hozzájárulás</w:t>
      </w:r>
      <w:r w:rsidR="008D2589">
        <w:rPr>
          <w:b/>
          <w:bCs/>
          <w:i/>
          <w:iCs/>
          <w:sz w:val="21"/>
          <w:szCs w:val="21"/>
        </w:rPr>
        <w:t xml:space="preserve">a </w:t>
      </w:r>
      <w:r w:rsidRPr="00675D0B">
        <w:rPr>
          <w:b/>
          <w:bCs/>
          <w:sz w:val="21"/>
          <w:szCs w:val="21"/>
        </w:rPr>
        <w:t xml:space="preserve"> egy konkrét célból </w:t>
      </w:r>
      <w:r w:rsidR="008D2589">
        <w:rPr>
          <w:b/>
          <w:bCs/>
          <w:sz w:val="21"/>
          <w:szCs w:val="21"/>
        </w:rPr>
        <w:t xml:space="preserve">(Diákönkormányzati választás) </w:t>
      </w:r>
      <w:r w:rsidRPr="00675D0B">
        <w:rPr>
          <w:b/>
          <w:bCs/>
          <w:sz w:val="21"/>
          <w:szCs w:val="21"/>
        </w:rPr>
        <w:t>történő kezeléséhez</w:t>
      </w:r>
      <w:r w:rsidRPr="00675D0B">
        <w:rPr>
          <w:sz w:val="21"/>
          <w:szCs w:val="21"/>
        </w:rPr>
        <w:t>.</w:t>
      </w:r>
    </w:p>
    <w:p w14:paraId="115882B0" w14:textId="2C5B1BFC" w:rsidR="007461B3" w:rsidRPr="00675D0B" w:rsidRDefault="00223AAB" w:rsidP="00C85A16">
      <w:pPr>
        <w:jc w:val="both"/>
        <w:rPr>
          <w:b/>
          <w:bCs/>
          <w:sz w:val="21"/>
          <w:szCs w:val="21"/>
        </w:rPr>
      </w:pPr>
      <w:r w:rsidRPr="00675D0B">
        <w:rPr>
          <w:b/>
          <w:bCs/>
          <w:sz w:val="21"/>
          <w:szCs w:val="21"/>
        </w:rPr>
        <w:t>3</w:t>
      </w:r>
      <w:r w:rsidR="00C85A16" w:rsidRPr="00675D0B">
        <w:rPr>
          <w:b/>
          <w:bCs/>
          <w:sz w:val="21"/>
          <w:szCs w:val="21"/>
        </w:rPr>
        <w:t>.  A</w:t>
      </w:r>
      <w:r w:rsidR="00303D38" w:rsidRPr="00675D0B">
        <w:rPr>
          <w:b/>
          <w:bCs/>
          <w:sz w:val="21"/>
          <w:szCs w:val="21"/>
        </w:rPr>
        <w:t>datkezelés célhoz kötöttsége</w:t>
      </w:r>
    </w:p>
    <w:p w14:paraId="4DB841B2" w14:textId="6B2C7860" w:rsidR="00303D38" w:rsidRPr="00675D0B" w:rsidRDefault="00303D38" w:rsidP="00303D38">
      <w:pPr>
        <w:jc w:val="both"/>
        <w:rPr>
          <w:sz w:val="21"/>
          <w:szCs w:val="21"/>
        </w:rPr>
      </w:pPr>
      <w:r w:rsidRPr="00675D0B">
        <w:rPr>
          <w:sz w:val="21"/>
          <w:szCs w:val="21"/>
        </w:rPr>
        <w:t xml:space="preserve"> A személyes adat</w:t>
      </w:r>
      <w:r w:rsidR="00F80FE7" w:rsidRPr="00675D0B">
        <w:rPr>
          <w:rStyle w:val="Lbjegyzet-hivatkozs"/>
          <w:sz w:val="21"/>
          <w:szCs w:val="21"/>
        </w:rPr>
        <w:footnoteReference w:id="1"/>
      </w:r>
      <w:r w:rsidRPr="00675D0B">
        <w:rPr>
          <w:sz w:val="21"/>
          <w:szCs w:val="21"/>
        </w:rPr>
        <w:t xml:space="preserve"> az adatkezelés során mindaddig megőrzi e minőségét, amíg kapcsolata az érintettel helyreállítható, tehát bármely közvetlen vagy közvetett módon a személyes adatból az érintett személye azonosítható.</w:t>
      </w:r>
    </w:p>
    <w:p w14:paraId="30BD1C63" w14:textId="11A0E588" w:rsidR="00303D38" w:rsidRPr="00675D0B" w:rsidRDefault="00303D38" w:rsidP="00303D38">
      <w:pPr>
        <w:jc w:val="both"/>
        <w:rPr>
          <w:sz w:val="21"/>
          <w:szCs w:val="21"/>
        </w:rPr>
      </w:pPr>
      <w:r w:rsidRPr="00675D0B">
        <w:rPr>
          <w:sz w:val="21"/>
          <w:szCs w:val="21"/>
        </w:rPr>
        <w:t>Az Önkormányzat gondoskodik arról, hogy a személyes adatokhoz csak olyan munkavállalói, illetve adatfeldolgozói férhessenek hozzá, akik, vagy amelyek adatkezelése, adatfeldolgozása vonatkozásában a célhoz kötöttség elve megvalósultnak tekinthető. A célhoz kötöttség elvének megvalósulása biztosítása minden esetben az Önkormányzat polgármesterének felelőssége.</w:t>
      </w:r>
    </w:p>
    <w:p w14:paraId="25DA7888" w14:textId="69D601EB" w:rsidR="00303D38" w:rsidRPr="00675D0B" w:rsidRDefault="00303D38" w:rsidP="00303D38">
      <w:pPr>
        <w:jc w:val="both"/>
        <w:rPr>
          <w:sz w:val="21"/>
          <w:szCs w:val="21"/>
        </w:rPr>
      </w:pPr>
      <w:r w:rsidRPr="00675D0B">
        <w:rPr>
          <w:b/>
          <w:bCs/>
          <w:sz w:val="21"/>
          <w:szCs w:val="21"/>
        </w:rPr>
        <w:t xml:space="preserve"> Az adatkezelési cél megvalósulását</w:t>
      </w:r>
      <w:r w:rsidR="005F2554" w:rsidRPr="00675D0B">
        <w:rPr>
          <w:b/>
          <w:bCs/>
          <w:sz w:val="21"/>
          <w:szCs w:val="21"/>
        </w:rPr>
        <w:t xml:space="preserve">, azaz az eredményes választást </w:t>
      </w:r>
      <w:r w:rsidRPr="00675D0B">
        <w:rPr>
          <w:b/>
          <w:bCs/>
          <w:sz w:val="21"/>
          <w:szCs w:val="21"/>
        </w:rPr>
        <w:t>követő</w:t>
      </w:r>
      <w:r w:rsidR="005F2554" w:rsidRPr="00675D0B">
        <w:rPr>
          <w:b/>
          <w:bCs/>
          <w:sz w:val="21"/>
          <w:szCs w:val="21"/>
        </w:rPr>
        <w:t xml:space="preserve"> 60 napon belül</w:t>
      </w:r>
      <w:r w:rsidRPr="00675D0B">
        <w:rPr>
          <w:b/>
          <w:bCs/>
          <w:sz w:val="21"/>
          <w:szCs w:val="21"/>
        </w:rPr>
        <w:t xml:space="preserve"> a kezelt személyes adatok törlésre kerülnek</w:t>
      </w:r>
      <w:r w:rsidRPr="00675D0B">
        <w:rPr>
          <w:sz w:val="21"/>
          <w:szCs w:val="21"/>
        </w:rPr>
        <w:t xml:space="preserve">. </w:t>
      </w:r>
    </w:p>
    <w:p w14:paraId="772197FC" w14:textId="0F80810A" w:rsidR="00825780" w:rsidRPr="00675D0B" w:rsidRDefault="00825780" w:rsidP="00825780">
      <w:pPr>
        <w:jc w:val="both"/>
        <w:rPr>
          <w:b/>
          <w:bCs/>
          <w:sz w:val="21"/>
          <w:szCs w:val="21"/>
        </w:rPr>
      </w:pPr>
      <w:r w:rsidRPr="00675D0B">
        <w:rPr>
          <w:sz w:val="21"/>
          <w:szCs w:val="21"/>
        </w:rPr>
        <w:t>A Rendelet 5. cikk (1) bekezdés a)</w:t>
      </w:r>
      <w:r w:rsidR="00F80FE7" w:rsidRPr="00675D0B">
        <w:rPr>
          <w:sz w:val="21"/>
          <w:szCs w:val="21"/>
        </w:rPr>
        <w:t xml:space="preserve"> pontja</w:t>
      </w:r>
      <w:r w:rsidR="00F80FE7" w:rsidRPr="00675D0B">
        <w:rPr>
          <w:b/>
          <w:bCs/>
          <w:sz w:val="21"/>
          <w:szCs w:val="21"/>
        </w:rPr>
        <w:t xml:space="preserve"> </w:t>
      </w:r>
      <w:r w:rsidR="00F80FE7" w:rsidRPr="00675D0B">
        <w:rPr>
          <w:sz w:val="21"/>
          <w:szCs w:val="21"/>
        </w:rPr>
        <w:t xml:space="preserve">szerint a </w:t>
      </w:r>
      <w:r w:rsidRPr="00675D0B">
        <w:rPr>
          <w:b/>
          <w:bCs/>
          <w:sz w:val="21"/>
          <w:szCs w:val="21"/>
        </w:rPr>
        <w:t>személyes adatok</w:t>
      </w:r>
      <w:r w:rsidR="00F80FE7" w:rsidRPr="00675D0B">
        <w:rPr>
          <w:b/>
          <w:bCs/>
          <w:sz w:val="21"/>
          <w:szCs w:val="21"/>
        </w:rPr>
        <w:t xml:space="preserve"> kezelését jogszerűen és tisztességesen, valamint az érintett számára átlátható módon kell végezni.</w:t>
      </w:r>
    </w:p>
    <w:p w14:paraId="4F377376" w14:textId="5214734E" w:rsidR="00F80FE7" w:rsidRPr="00675D0B" w:rsidRDefault="00825780" w:rsidP="00825780">
      <w:pPr>
        <w:jc w:val="both"/>
        <w:rPr>
          <w:b/>
          <w:bCs/>
          <w:sz w:val="21"/>
          <w:szCs w:val="21"/>
        </w:rPr>
      </w:pPr>
      <w:r w:rsidRPr="00675D0B">
        <w:rPr>
          <w:b/>
          <w:bCs/>
          <w:sz w:val="21"/>
          <w:szCs w:val="21"/>
        </w:rPr>
        <w:t>Az átláthatóság elvének érvényesítése során az Önkormányzat tájékoztatja az érintettet az adatkezelés lényeges jellemzőiről és rögzíti is ezen jellemzőket. Az Önkormányzat a személyes adatok kezelését kizárólag ezen tájékoztatóban írtak szerint végzi.</w:t>
      </w:r>
    </w:p>
    <w:p w14:paraId="243685AB" w14:textId="5C86FD80" w:rsidR="00200F27" w:rsidRPr="00675D0B" w:rsidRDefault="003533DB" w:rsidP="00200F27">
      <w:pPr>
        <w:rPr>
          <w:b/>
          <w:bCs/>
          <w:sz w:val="21"/>
          <w:szCs w:val="21"/>
        </w:rPr>
      </w:pPr>
      <w:r w:rsidRPr="00675D0B">
        <w:rPr>
          <w:b/>
          <w:bCs/>
          <w:sz w:val="21"/>
          <w:szCs w:val="21"/>
        </w:rPr>
        <w:t>4</w:t>
      </w:r>
      <w:r w:rsidR="00C85A16" w:rsidRPr="00675D0B">
        <w:rPr>
          <w:b/>
          <w:bCs/>
          <w:sz w:val="21"/>
          <w:szCs w:val="21"/>
        </w:rPr>
        <w:t>.</w:t>
      </w:r>
      <w:r w:rsidR="00200F27" w:rsidRPr="00675D0B">
        <w:rPr>
          <w:b/>
          <w:bCs/>
          <w:sz w:val="21"/>
          <w:szCs w:val="21"/>
        </w:rPr>
        <w:t xml:space="preserve"> Elszámoltathatóság elve</w:t>
      </w:r>
    </w:p>
    <w:p w14:paraId="456875CC" w14:textId="70F2E8DF" w:rsidR="00200F27" w:rsidRPr="00675D0B" w:rsidRDefault="00200F27" w:rsidP="00416461">
      <w:pPr>
        <w:jc w:val="both"/>
        <w:rPr>
          <w:sz w:val="21"/>
          <w:szCs w:val="21"/>
        </w:rPr>
      </w:pPr>
      <w:r w:rsidRPr="00675D0B">
        <w:rPr>
          <w:b/>
          <w:bCs/>
          <w:sz w:val="21"/>
          <w:szCs w:val="21"/>
        </w:rPr>
        <w:t xml:space="preserve"> Az Önkormányzat a személyes adatok kezelése során a Rendeletben foglaltaknak történő megfelelést biztosítja</w:t>
      </w:r>
      <w:r w:rsidRPr="00675D0B">
        <w:rPr>
          <w:sz w:val="21"/>
          <w:szCs w:val="21"/>
        </w:rPr>
        <w:t>. Az Önkormányzat a megfelelést, valamint az ehhez szükséges és általa megtett intézkedéseket oly módon hajtja végre, hogy azt minden esetben igazolni tudja a későbbiekben az érintett, valamint az illetékes hatóságok felé.</w:t>
      </w:r>
    </w:p>
    <w:p w14:paraId="537BE65B" w14:textId="785C3A22" w:rsidR="00200F27" w:rsidRPr="00675D0B" w:rsidRDefault="00A9630B" w:rsidP="00200F27">
      <w:pPr>
        <w:rPr>
          <w:b/>
          <w:bCs/>
          <w:sz w:val="21"/>
          <w:szCs w:val="21"/>
        </w:rPr>
      </w:pPr>
      <w:r w:rsidRPr="00675D0B">
        <w:rPr>
          <w:b/>
          <w:bCs/>
          <w:sz w:val="21"/>
          <w:szCs w:val="21"/>
        </w:rPr>
        <w:t>5</w:t>
      </w:r>
      <w:r w:rsidR="00200F27" w:rsidRPr="00675D0B">
        <w:rPr>
          <w:b/>
          <w:bCs/>
          <w:sz w:val="21"/>
          <w:szCs w:val="21"/>
        </w:rPr>
        <w:t>. Adatbiztonság</w:t>
      </w:r>
    </w:p>
    <w:p w14:paraId="039C1097" w14:textId="08758E27" w:rsidR="00200F27" w:rsidRPr="00675D0B" w:rsidRDefault="00200F27" w:rsidP="00416461">
      <w:pPr>
        <w:jc w:val="both"/>
        <w:rPr>
          <w:sz w:val="21"/>
          <w:szCs w:val="21"/>
        </w:rPr>
      </w:pPr>
      <w:r w:rsidRPr="00675D0B">
        <w:rPr>
          <w:sz w:val="21"/>
          <w:szCs w:val="21"/>
        </w:rPr>
        <w:t xml:space="preserve">Az Önkormányzat az adatkezelés során mindvégig gondoskodik a </w:t>
      </w:r>
      <w:r w:rsidRPr="00675D0B">
        <w:rPr>
          <w:b/>
          <w:bCs/>
          <w:sz w:val="21"/>
          <w:szCs w:val="21"/>
        </w:rPr>
        <w:t>kezelt személyes adatok észszerűen elvárható legmagasabb szintű biztonságáról</w:t>
      </w:r>
      <w:r w:rsidRPr="00675D0B">
        <w:rPr>
          <w:sz w:val="21"/>
          <w:szCs w:val="21"/>
        </w:rPr>
        <w:t xml:space="preserve">. Az Önkormányzat az adatkezelési műveleteit oly módon végzi, </w:t>
      </w:r>
      <w:r w:rsidRPr="00675D0B">
        <w:rPr>
          <w:sz w:val="21"/>
          <w:szCs w:val="21"/>
        </w:rPr>
        <w:lastRenderedPageBreak/>
        <w:t xml:space="preserve">hogy megfelelő technikai és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bizalmi jelleg). Az Önkormányzat továbbá a személyes adatokat megfelelő intézkedésekkel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  </w:t>
      </w:r>
      <w:r w:rsidRPr="00675D0B">
        <w:rPr>
          <w:b/>
          <w:bCs/>
          <w:sz w:val="21"/>
          <w:szCs w:val="21"/>
        </w:rPr>
        <w:t>Az Önkormányzat az adatkezelési műveleteit úgy tervezi meg és hajtja végre, hogy az adatkezelésre vonatkozó jogszabályok alkalmazása során biztosítsa az érintettek magánszférájának védelmét</w:t>
      </w:r>
      <w:r w:rsidRPr="00675D0B">
        <w:rPr>
          <w:sz w:val="21"/>
          <w:szCs w:val="21"/>
        </w:rPr>
        <w:t>.</w:t>
      </w:r>
    </w:p>
    <w:p w14:paraId="31F0ABDD" w14:textId="3A078CAC" w:rsidR="00200F27" w:rsidRPr="00675D0B" w:rsidRDefault="00200F27" w:rsidP="00416461">
      <w:pPr>
        <w:jc w:val="both"/>
        <w:rPr>
          <w:sz w:val="21"/>
          <w:szCs w:val="21"/>
        </w:rPr>
      </w:pPr>
      <w:r w:rsidRPr="00675D0B">
        <w:rPr>
          <w:sz w:val="21"/>
          <w:szCs w:val="21"/>
        </w:rPr>
        <w:t xml:space="preserve"> Az Önkormányzat az </w:t>
      </w:r>
      <w:r w:rsidRPr="00675D0B">
        <w:rPr>
          <w:b/>
          <w:bCs/>
          <w:sz w:val="21"/>
          <w:szCs w:val="21"/>
        </w:rPr>
        <w:t>adatkezelés időtartama alatt az adatok biztonságos tárolása, az időtartam lejártával az adatállomány végleges és visszaállíthatatlan törlése, fizikai megsemmisítése érdekében megteszi a szükséges intézkedéseket</w:t>
      </w:r>
      <w:r w:rsidRPr="00675D0B">
        <w:rPr>
          <w:sz w:val="21"/>
          <w:szCs w:val="21"/>
        </w:rPr>
        <w:t>.</w:t>
      </w:r>
    </w:p>
    <w:p w14:paraId="035F1200" w14:textId="15C63178" w:rsidR="008B2467" w:rsidRPr="00675D0B" w:rsidRDefault="00BF01F3" w:rsidP="008B2467">
      <w:pPr>
        <w:rPr>
          <w:b/>
          <w:bCs/>
          <w:sz w:val="21"/>
          <w:szCs w:val="21"/>
        </w:rPr>
      </w:pPr>
      <w:r w:rsidRPr="00675D0B">
        <w:rPr>
          <w:b/>
          <w:bCs/>
          <w:sz w:val="21"/>
          <w:szCs w:val="21"/>
        </w:rPr>
        <w:t>6</w:t>
      </w:r>
      <w:r w:rsidR="008B2467" w:rsidRPr="00675D0B">
        <w:rPr>
          <w:b/>
          <w:bCs/>
          <w:sz w:val="21"/>
          <w:szCs w:val="21"/>
        </w:rPr>
        <w:t>. Érintettek jogai</w:t>
      </w:r>
    </w:p>
    <w:p w14:paraId="7EC13212" w14:textId="5F062375" w:rsidR="008B2467" w:rsidRPr="00675D0B" w:rsidRDefault="008B2467" w:rsidP="008B2467">
      <w:pPr>
        <w:rPr>
          <w:b/>
          <w:bCs/>
          <w:sz w:val="21"/>
          <w:szCs w:val="21"/>
        </w:rPr>
      </w:pPr>
      <w:r w:rsidRPr="00675D0B">
        <w:rPr>
          <w:b/>
          <w:bCs/>
          <w:sz w:val="21"/>
          <w:szCs w:val="21"/>
        </w:rPr>
        <w:t>I. Tájékoztatáshoz való jog</w:t>
      </w:r>
    </w:p>
    <w:p w14:paraId="54AAD818" w14:textId="50CC58DC" w:rsidR="008B2467" w:rsidRPr="00675D0B" w:rsidRDefault="008B2467" w:rsidP="008B2467">
      <w:pPr>
        <w:spacing w:after="0"/>
        <w:jc w:val="both"/>
        <w:rPr>
          <w:sz w:val="21"/>
          <w:szCs w:val="21"/>
        </w:rPr>
      </w:pPr>
      <w:r w:rsidRPr="00675D0B">
        <w:rPr>
          <w:sz w:val="21"/>
          <w:szCs w:val="21"/>
        </w:rPr>
        <w:t>Amennyiben a személyes adatot az Önkormányzat az érintettől gyűjti, úgy a személyes adatok megszerzésének időpontjában az érintett rendelkezésére bocsátja a következő információkat:</w:t>
      </w:r>
    </w:p>
    <w:p w14:paraId="3930FECA" w14:textId="4A79D6A6" w:rsidR="008B2467" w:rsidRPr="00675D0B" w:rsidRDefault="008B2467" w:rsidP="007936FE">
      <w:pPr>
        <w:spacing w:after="0"/>
        <w:jc w:val="both"/>
        <w:rPr>
          <w:sz w:val="21"/>
          <w:szCs w:val="21"/>
        </w:rPr>
      </w:pPr>
      <w:r w:rsidRPr="00675D0B">
        <w:rPr>
          <w:sz w:val="21"/>
          <w:szCs w:val="21"/>
        </w:rPr>
        <w:t>a) az Önkormányzatnak a kiléte és elérhetőségei;</w:t>
      </w:r>
    </w:p>
    <w:p w14:paraId="27AB5EB4" w14:textId="3F2C7945" w:rsidR="008B2467" w:rsidRPr="00675D0B" w:rsidRDefault="008B2467" w:rsidP="007936FE">
      <w:pPr>
        <w:spacing w:after="0"/>
        <w:jc w:val="both"/>
        <w:rPr>
          <w:sz w:val="21"/>
          <w:szCs w:val="21"/>
        </w:rPr>
      </w:pPr>
      <w:r w:rsidRPr="00675D0B">
        <w:rPr>
          <w:sz w:val="21"/>
          <w:szCs w:val="21"/>
        </w:rPr>
        <w:t>b) az adatvédelmi tisztviselő elérhetőségei, ha van ilyen;</w:t>
      </w:r>
    </w:p>
    <w:p w14:paraId="745CF8A1" w14:textId="2835132D" w:rsidR="008B2467" w:rsidRPr="00675D0B" w:rsidRDefault="008B2467" w:rsidP="007936FE">
      <w:pPr>
        <w:spacing w:after="0"/>
        <w:jc w:val="both"/>
        <w:rPr>
          <w:sz w:val="21"/>
          <w:szCs w:val="21"/>
        </w:rPr>
      </w:pPr>
      <w:r w:rsidRPr="00675D0B">
        <w:rPr>
          <w:sz w:val="21"/>
          <w:szCs w:val="21"/>
        </w:rPr>
        <w:t>c) a személyes adatok tervezett kezelésének célja, valamint az adatkezelés jogalapja, hozzájáruláson alapuló adatkezelés esetén a hozzájárulás visszavonásának lehetősége;</w:t>
      </w:r>
    </w:p>
    <w:p w14:paraId="2DBB1F24" w14:textId="172D674A" w:rsidR="008B2467" w:rsidRPr="00675D0B" w:rsidRDefault="008B2467" w:rsidP="007936FE">
      <w:pPr>
        <w:spacing w:after="0"/>
        <w:jc w:val="both"/>
        <w:rPr>
          <w:sz w:val="21"/>
          <w:szCs w:val="21"/>
        </w:rPr>
      </w:pPr>
      <w:r w:rsidRPr="00675D0B">
        <w:rPr>
          <w:sz w:val="21"/>
          <w:szCs w:val="21"/>
        </w:rPr>
        <w:t>d) a jogos érdeken alapuló adatkezelés esetén, az Önkormányzat vagy harmadik fél jogos érdekei;</w:t>
      </w:r>
    </w:p>
    <w:p w14:paraId="7EA67C38" w14:textId="43E02F5D" w:rsidR="008B2467" w:rsidRPr="00675D0B" w:rsidRDefault="008B2467" w:rsidP="007936FE">
      <w:pPr>
        <w:spacing w:after="0"/>
        <w:jc w:val="both"/>
        <w:rPr>
          <w:sz w:val="21"/>
          <w:szCs w:val="21"/>
        </w:rPr>
      </w:pPr>
      <w:r w:rsidRPr="00675D0B">
        <w:rPr>
          <w:sz w:val="21"/>
          <w:szCs w:val="21"/>
        </w:rPr>
        <w:t>e) a személyes adatok címzettjei, illetve a címzettek kategóriái, ha van ilyen;</w:t>
      </w:r>
    </w:p>
    <w:p w14:paraId="53F86FDF" w14:textId="0A85E672" w:rsidR="008B2467" w:rsidRPr="00675D0B" w:rsidRDefault="008B2467" w:rsidP="007936FE">
      <w:pPr>
        <w:spacing w:after="0"/>
        <w:jc w:val="both"/>
        <w:rPr>
          <w:sz w:val="21"/>
          <w:szCs w:val="21"/>
        </w:rPr>
      </w:pPr>
      <w:r w:rsidRPr="00675D0B">
        <w:rPr>
          <w:sz w:val="21"/>
          <w:szCs w:val="21"/>
        </w:rPr>
        <w:t>f) adott esetben annak ténye, hogy az Önkormányzat harmadik országba vagy nemzetközi szervezet részére kívánja továbbítani a személyes adatokat.</w:t>
      </w:r>
    </w:p>
    <w:p w14:paraId="1639162E" w14:textId="77777777" w:rsidR="008B2467" w:rsidRPr="00675D0B" w:rsidRDefault="008B2467" w:rsidP="007936FE">
      <w:pPr>
        <w:spacing w:after="0"/>
        <w:jc w:val="both"/>
        <w:rPr>
          <w:sz w:val="21"/>
          <w:szCs w:val="21"/>
        </w:rPr>
      </w:pPr>
    </w:p>
    <w:p w14:paraId="7CE89DD7" w14:textId="2714954A" w:rsidR="008B2467" w:rsidRPr="00675D0B" w:rsidRDefault="008B2467" w:rsidP="007936FE">
      <w:pPr>
        <w:spacing w:after="0"/>
        <w:jc w:val="both"/>
        <w:rPr>
          <w:sz w:val="21"/>
          <w:szCs w:val="21"/>
        </w:rPr>
      </w:pPr>
      <w:r w:rsidRPr="00675D0B">
        <w:rPr>
          <w:sz w:val="21"/>
          <w:szCs w:val="21"/>
        </w:rPr>
        <w:t>Az Önkormányzat a személyes adatok megszerzésének időpontjában, annak érdekében, hogy a tisztességes és átlátható adatkezelést biztosítsa, az érintettet a következő kiegészítő információkról tájékoztatja:</w:t>
      </w:r>
    </w:p>
    <w:p w14:paraId="02FC4D86" w14:textId="6ECD7551" w:rsidR="008B2467" w:rsidRPr="00675D0B" w:rsidRDefault="008B2467" w:rsidP="007936FE">
      <w:pPr>
        <w:spacing w:after="0"/>
        <w:jc w:val="both"/>
        <w:rPr>
          <w:sz w:val="21"/>
          <w:szCs w:val="21"/>
        </w:rPr>
      </w:pPr>
      <w:r w:rsidRPr="00675D0B">
        <w:rPr>
          <w:sz w:val="21"/>
          <w:szCs w:val="21"/>
        </w:rPr>
        <w:t>a) a személyes adatok tárolásának időtartamáról, vagy ha ez nem lehetséges, ezen időtartam meghatározásának szempontjairól;</w:t>
      </w:r>
    </w:p>
    <w:p w14:paraId="2436D071" w14:textId="5B1A8E13" w:rsidR="008B2467" w:rsidRPr="00675D0B" w:rsidRDefault="008B2467" w:rsidP="007936FE">
      <w:pPr>
        <w:spacing w:after="0"/>
        <w:jc w:val="both"/>
        <w:rPr>
          <w:sz w:val="21"/>
          <w:szCs w:val="21"/>
        </w:rPr>
      </w:pPr>
      <w:r w:rsidRPr="00675D0B">
        <w:rPr>
          <w:sz w:val="21"/>
          <w:szCs w:val="21"/>
        </w:rPr>
        <w:t>b) az érintett azon jogáról, hogy kérelmezheti az Önkormányzattól a rá vonatkozó személyes adatokhoz való hozzáférést, azok helyesbítését, törlését vagy kezelésének korlátozását, az adatok hordozását, és tiltakozhat a személyes adatok kezelése ellen;</w:t>
      </w:r>
    </w:p>
    <w:p w14:paraId="65E752D2" w14:textId="24C94D3D" w:rsidR="008B2467" w:rsidRPr="00675D0B" w:rsidRDefault="008B2467" w:rsidP="007936FE">
      <w:pPr>
        <w:spacing w:after="0"/>
        <w:jc w:val="both"/>
        <w:rPr>
          <w:sz w:val="21"/>
          <w:szCs w:val="21"/>
        </w:rPr>
      </w:pPr>
      <w:r w:rsidRPr="00675D0B">
        <w:rPr>
          <w:sz w:val="21"/>
          <w:szCs w:val="21"/>
        </w:rPr>
        <w:t>c) a hozzájáruláson alapuló adatkezelés esetén a hozzájárulás bármely időpontban történő visszavonásához való jog, amely nem érinti a visszavonás előtt a hozzájárulás alapján végrehajtott adatkezelés jogszerűségét;</w:t>
      </w:r>
    </w:p>
    <w:p w14:paraId="766135FA" w14:textId="59A4EAEF" w:rsidR="008B2467" w:rsidRPr="00675D0B" w:rsidRDefault="008B2467" w:rsidP="007936FE">
      <w:pPr>
        <w:spacing w:after="0"/>
        <w:jc w:val="both"/>
        <w:rPr>
          <w:sz w:val="21"/>
          <w:szCs w:val="21"/>
        </w:rPr>
      </w:pPr>
      <w:r w:rsidRPr="00675D0B">
        <w:rPr>
          <w:sz w:val="21"/>
          <w:szCs w:val="21"/>
        </w:rPr>
        <w:t>d) a felügyeleti hatósághoz címzett panasz benyújtásának jogáról;</w:t>
      </w:r>
    </w:p>
    <w:p w14:paraId="0A60A30C" w14:textId="14BC4874" w:rsidR="008B2467" w:rsidRPr="00675D0B" w:rsidRDefault="008B2467" w:rsidP="0014606C">
      <w:pPr>
        <w:spacing w:after="0"/>
        <w:jc w:val="both"/>
        <w:rPr>
          <w:sz w:val="21"/>
          <w:szCs w:val="21"/>
        </w:rPr>
      </w:pPr>
      <w:r w:rsidRPr="00675D0B">
        <w:rPr>
          <w:sz w:val="21"/>
          <w:szCs w:val="21"/>
        </w:rPr>
        <w:t>e) 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14:paraId="385BB423" w14:textId="1634487C" w:rsidR="008B2467" w:rsidRDefault="008B2467" w:rsidP="0014606C">
      <w:pPr>
        <w:spacing w:after="0"/>
        <w:jc w:val="both"/>
        <w:rPr>
          <w:sz w:val="21"/>
          <w:szCs w:val="21"/>
        </w:rPr>
      </w:pPr>
      <w:r w:rsidRPr="00675D0B">
        <w:rPr>
          <w:sz w:val="21"/>
          <w:szCs w:val="21"/>
        </w:rPr>
        <w:t>f) 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2E107573" w14:textId="77777777" w:rsidR="0014606C" w:rsidRPr="00675D0B" w:rsidRDefault="0014606C" w:rsidP="0014606C">
      <w:pPr>
        <w:spacing w:after="0"/>
        <w:jc w:val="both"/>
        <w:rPr>
          <w:sz w:val="21"/>
          <w:szCs w:val="21"/>
        </w:rPr>
      </w:pPr>
    </w:p>
    <w:p w14:paraId="44D78A75" w14:textId="00038F5A" w:rsidR="008B2467" w:rsidRPr="00675D0B" w:rsidRDefault="008B2467" w:rsidP="00142E50">
      <w:pPr>
        <w:spacing w:after="0"/>
        <w:jc w:val="both"/>
        <w:rPr>
          <w:sz w:val="21"/>
          <w:szCs w:val="21"/>
        </w:rPr>
      </w:pPr>
      <w:r w:rsidRPr="00675D0B">
        <w:rPr>
          <w:sz w:val="21"/>
          <w:szCs w:val="21"/>
        </w:rPr>
        <w:t>Az Önkormányzat annak érdekében, hogy a tisztességes és átlátható adatkezelést biztosítsa, az érintettet a következő kiegészítő információkról tájékoztatja:</w:t>
      </w:r>
    </w:p>
    <w:p w14:paraId="1BE79521" w14:textId="239F26EB" w:rsidR="008B2467" w:rsidRPr="00675D0B" w:rsidRDefault="008B2467" w:rsidP="00142E50">
      <w:pPr>
        <w:spacing w:after="0"/>
        <w:jc w:val="both"/>
        <w:rPr>
          <w:sz w:val="21"/>
          <w:szCs w:val="21"/>
        </w:rPr>
      </w:pPr>
      <w:r w:rsidRPr="00675D0B">
        <w:rPr>
          <w:sz w:val="21"/>
          <w:szCs w:val="21"/>
        </w:rPr>
        <w:t>a) a személyes adatok tárolásának időtartama, vagy ha ez nem lehetséges, ezen időtartam meghatározásának szempontjai;</w:t>
      </w:r>
    </w:p>
    <w:p w14:paraId="0375D36D" w14:textId="77777777" w:rsidR="00BB2533" w:rsidRPr="00675D0B" w:rsidRDefault="008B2467" w:rsidP="00142E50">
      <w:pPr>
        <w:spacing w:after="0"/>
        <w:jc w:val="both"/>
        <w:rPr>
          <w:sz w:val="21"/>
          <w:szCs w:val="21"/>
        </w:rPr>
      </w:pPr>
      <w:r w:rsidRPr="00675D0B">
        <w:rPr>
          <w:sz w:val="21"/>
          <w:szCs w:val="21"/>
        </w:rPr>
        <w:t>b) a jogos érdeken alapuló adatkezelés esetén, az Önkormányzat vagy harmadik fél jogos érdeke;</w:t>
      </w:r>
    </w:p>
    <w:p w14:paraId="1E50D8AD" w14:textId="0558AAAE" w:rsidR="008B2467" w:rsidRPr="00675D0B" w:rsidRDefault="008B2467" w:rsidP="00142E50">
      <w:pPr>
        <w:spacing w:after="0"/>
        <w:jc w:val="both"/>
        <w:rPr>
          <w:sz w:val="21"/>
          <w:szCs w:val="21"/>
        </w:rPr>
      </w:pPr>
      <w:r w:rsidRPr="00675D0B">
        <w:rPr>
          <w:sz w:val="21"/>
          <w:szCs w:val="21"/>
        </w:rPr>
        <w:lastRenderedPageBreak/>
        <w:t>c)</w:t>
      </w:r>
      <w:r w:rsidR="00781ABC">
        <w:rPr>
          <w:sz w:val="21"/>
          <w:szCs w:val="21"/>
        </w:rPr>
        <w:t xml:space="preserve"> </w:t>
      </w:r>
      <w:r w:rsidRPr="00675D0B">
        <w:rPr>
          <w:sz w:val="21"/>
          <w:szCs w:val="21"/>
        </w:rPr>
        <w:t>az érintett azon jogáról, hogy kérelmezheti az Önkormányzattól a rá vonatkozó személyes adatokhoz való hozzáférést, azok helyesbítését, törlését vagy kezelésének korlátozását, és tiltakozhat az ilyen személyes adatok kezelése ellen, valamint az érintett adathordozhatósághoz való jogáról;</w:t>
      </w:r>
    </w:p>
    <w:p w14:paraId="1E95157A" w14:textId="6597966F" w:rsidR="008B2467" w:rsidRPr="00675D0B" w:rsidRDefault="00BB2533" w:rsidP="00142E50">
      <w:pPr>
        <w:spacing w:after="0"/>
        <w:jc w:val="both"/>
        <w:rPr>
          <w:sz w:val="21"/>
          <w:szCs w:val="21"/>
        </w:rPr>
      </w:pPr>
      <w:r w:rsidRPr="00675D0B">
        <w:rPr>
          <w:sz w:val="21"/>
          <w:szCs w:val="21"/>
        </w:rPr>
        <w:t>d</w:t>
      </w:r>
      <w:r w:rsidR="008B2467" w:rsidRPr="00675D0B">
        <w:rPr>
          <w:sz w:val="21"/>
          <w:szCs w:val="21"/>
        </w:rPr>
        <w:t>) a hozzájáruláson alapuló adatkezelés esetén a hozzájárulás bármely időpontban történő visszavonásához való jog, amely nem érinti a visszavonás előtt a hozzájárulás alapján végrehajtott adatkezelés jogszerűségét;</w:t>
      </w:r>
    </w:p>
    <w:p w14:paraId="5865BEBD" w14:textId="701E8A75" w:rsidR="008B2467" w:rsidRPr="00675D0B" w:rsidRDefault="00BB2533" w:rsidP="00142E50">
      <w:pPr>
        <w:spacing w:after="0"/>
        <w:jc w:val="both"/>
        <w:rPr>
          <w:sz w:val="21"/>
          <w:szCs w:val="21"/>
        </w:rPr>
      </w:pPr>
      <w:r w:rsidRPr="00675D0B">
        <w:rPr>
          <w:sz w:val="21"/>
          <w:szCs w:val="21"/>
        </w:rPr>
        <w:t>e</w:t>
      </w:r>
      <w:r w:rsidR="008B2467" w:rsidRPr="00675D0B">
        <w:rPr>
          <w:sz w:val="21"/>
          <w:szCs w:val="21"/>
        </w:rPr>
        <w:t>) a felügyeleti hatósághoz címzett panasz benyújtásának jogáról;</w:t>
      </w:r>
    </w:p>
    <w:p w14:paraId="52533532" w14:textId="058B47AE" w:rsidR="008B2467" w:rsidRPr="00675D0B" w:rsidRDefault="00BB2533" w:rsidP="00142E50">
      <w:pPr>
        <w:spacing w:after="0"/>
        <w:jc w:val="both"/>
        <w:rPr>
          <w:sz w:val="21"/>
          <w:szCs w:val="21"/>
        </w:rPr>
      </w:pPr>
      <w:r w:rsidRPr="00675D0B">
        <w:rPr>
          <w:sz w:val="21"/>
          <w:szCs w:val="21"/>
        </w:rPr>
        <w:t>f</w:t>
      </w:r>
      <w:r w:rsidR="008B2467" w:rsidRPr="00675D0B">
        <w:rPr>
          <w:sz w:val="21"/>
          <w:szCs w:val="21"/>
        </w:rPr>
        <w:t>) a személyes adatok forrásáról,</w:t>
      </w:r>
    </w:p>
    <w:p w14:paraId="5D2CA584" w14:textId="56504946" w:rsidR="008B2467" w:rsidRPr="00675D0B" w:rsidRDefault="00BB2533" w:rsidP="00142E50">
      <w:pPr>
        <w:spacing w:after="0"/>
        <w:jc w:val="both"/>
        <w:rPr>
          <w:sz w:val="21"/>
          <w:szCs w:val="21"/>
        </w:rPr>
      </w:pPr>
      <w:r w:rsidRPr="00675D0B">
        <w:rPr>
          <w:sz w:val="21"/>
          <w:szCs w:val="21"/>
        </w:rPr>
        <w:t>g)</w:t>
      </w:r>
      <w:r w:rsidR="008B2467" w:rsidRPr="00675D0B">
        <w:rPr>
          <w:sz w:val="21"/>
          <w:szCs w:val="21"/>
        </w:rPr>
        <w:t xml:space="preserve"> 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29A3A48A" w14:textId="77777777" w:rsidR="008B2467" w:rsidRPr="00675D0B" w:rsidRDefault="008B2467" w:rsidP="00142E50">
      <w:pPr>
        <w:spacing w:after="0"/>
        <w:rPr>
          <w:sz w:val="21"/>
          <w:szCs w:val="21"/>
        </w:rPr>
      </w:pPr>
    </w:p>
    <w:p w14:paraId="4F67EEC4" w14:textId="20303556" w:rsidR="008B2467" w:rsidRPr="00675D0B" w:rsidRDefault="00BB2533" w:rsidP="008B2467">
      <w:pPr>
        <w:rPr>
          <w:b/>
          <w:bCs/>
          <w:sz w:val="21"/>
          <w:szCs w:val="21"/>
        </w:rPr>
      </w:pPr>
      <w:r w:rsidRPr="00675D0B">
        <w:rPr>
          <w:b/>
          <w:bCs/>
          <w:sz w:val="21"/>
          <w:szCs w:val="21"/>
        </w:rPr>
        <w:t>II.</w:t>
      </w:r>
      <w:r w:rsidR="008B2467" w:rsidRPr="00675D0B">
        <w:rPr>
          <w:b/>
          <w:bCs/>
          <w:sz w:val="21"/>
          <w:szCs w:val="21"/>
        </w:rPr>
        <w:t xml:space="preserve"> Hozzáférési jog</w:t>
      </w:r>
    </w:p>
    <w:p w14:paraId="613FAA3F" w14:textId="3628730A" w:rsidR="008B2467" w:rsidRPr="00675D0B" w:rsidRDefault="008B2467" w:rsidP="00142E50">
      <w:pPr>
        <w:spacing w:after="0"/>
        <w:jc w:val="both"/>
        <w:rPr>
          <w:sz w:val="21"/>
          <w:szCs w:val="21"/>
        </w:rPr>
      </w:pPr>
      <w:r w:rsidRPr="00675D0B">
        <w:rPr>
          <w:sz w:val="21"/>
          <w:szCs w:val="21"/>
        </w:rPr>
        <w:t xml:space="preserve"> Az érintett kérelmére az Önkormányzat tájékoztatja, hogy a személyes adatainak kezelése folyamatban van-e és ha igen, akkor a személyes adatokhoz és a következő információkhoz hozzáférést biztosít a részére:</w:t>
      </w:r>
    </w:p>
    <w:p w14:paraId="627312F1" w14:textId="05ABE827" w:rsidR="008B2467" w:rsidRPr="00675D0B" w:rsidRDefault="008B2467" w:rsidP="00142E50">
      <w:pPr>
        <w:spacing w:after="0"/>
        <w:jc w:val="both"/>
        <w:rPr>
          <w:sz w:val="21"/>
          <w:szCs w:val="21"/>
        </w:rPr>
      </w:pPr>
      <w:r w:rsidRPr="00675D0B">
        <w:rPr>
          <w:sz w:val="21"/>
          <w:szCs w:val="21"/>
        </w:rPr>
        <w:t>a)</w:t>
      </w:r>
      <w:r w:rsidR="00BB2533" w:rsidRPr="00675D0B">
        <w:rPr>
          <w:sz w:val="21"/>
          <w:szCs w:val="21"/>
        </w:rPr>
        <w:t xml:space="preserve"> </w:t>
      </w:r>
      <w:r w:rsidRPr="00675D0B">
        <w:rPr>
          <w:sz w:val="21"/>
          <w:szCs w:val="21"/>
        </w:rPr>
        <w:t>az adatkezelés céljai;</w:t>
      </w:r>
    </w:p>
    <w:p w14:paraId="73AAA281" w14:textId="088F89F3" w:rsidR="008B2467" w:rsidRPr="00675D0B" w:rsidRDefault="008B2467" w:rsidP="00142E50">
      <w:pPr>
        <w:spacing w:after="0"/>
        <w:jc w:val="both"/>
        <w:rPr>
          <w:sz w:val="21"/>
          <w:szCs w:val="21"/>
        </w:rPr>
      </w:pPr>
      <w:r w:rsidRPr="00675D0B">
        <w:rPr>
          <w:sz w:val="21"/>
          <w:szCs w:val="21"/>
        </w:rPr>
        <w:t>b)</w:t>
      </w:r>
      <w:r w:rsidR="00BB2533" w:rsidRPr="00675D0B">
        <w:rPr>
          <w:sz w:val="21"/>
          <w:szCs w:val="21"/>
        </w:rPr>
        <w:t xml:space="preserve"> </w:t>
      </w:r>
      <w:r w:rsidRPr="00675D0B">
        <w:rPr>
          <w:sz w:val="21"/>
          <w:szCs w:val="21"/>
        </w:rPr>
        <w:t>az érintett személyes adatok kategóriái;</w:t>
      </w:r>
    </w:p>
    <w:p w14:paraId="742931D6" w14:textId="057C31CF" w:rsidR="008B2467" w:rsidRPr="00675D0B" w:rsidRDefault="008B2467" w:rsidP="00142E50">
      <w:pPr>
        <w:spacing w:after="0"/>
        <w:jc w:val="both"/>
        <w:rPr>
          <w:sz w:val="21"/>
          <w:szCs w:val="21"/>
        </w:rPr>
      </w:pPr>
      <w:r w:rsidRPr="00675D0B">
        <w:rPr>
          <w:sz w:val="21"/>
          <w:szCs w:val="21"/>
        </w:rPr>
        <w:t>c)</w:t>
      </w:r>
      <w:r w:rsidR="00BB2533" w:rsidRPr="00675D0B">
        <w:rPr>
          <w:sz w:val="21"/>
          <w:szCs w:val="21"/>
        </w:rPr>
        <w:t xml:space="preserve"> </w:t>
      </w:r>
      <w:r w:rsidRPr="00675D0B">
        <w:rPr>
          <w:sz w:val="21"/>
          <w:szCs w:val="21"/>
        </w:rPr>
        <w:t>azon címzettek vagy címzettek kategóriái, akikkel, illetve amelyekkel a személyes adatokat közölte vagy közölni fogja, ideértve különösen a harmadik országbeli címzetteket, illetve a nemzetközi szervezeteket;</w:t>
      </w:r>
    </w:p>
    <w:p w14:paraId="6B69CC0F" w14:textId="2DC8A55A" w:rsidR="008B2467" w:rsidRPr="00675D0B" w:rsidRDefault="008B2467" w:rsidP="00142E50">
      <w:pPr>
        <w:spacing w:after="0"/>
        <w:jc w:val="both"/>
        <w:rPr>
          <w:sz w:val="21"/>
          <w:szCs w:val="21"/>
        </w:rPr>
      </w:pPr>
      <w:r w:rsidRPr="00675D0B">
        <w:rPr>
          <w:sz w:val="21"/>
          <w:szCs w:val="21"/>
        </w:rPr>
        <w:t>d)</w:t>
      </w:r>
      <w:r w:rsidR="00BB2533" w:rsidRPr="00675D0B">
        <w:rPr>
          <w:sz w:val="21"/>
          <w:szCs w:val="21"/>
        </w:rPr>
        <w:t xml:space="preserve"> </w:t>
      </w:r>
      <w:r w:rsidRPr="00675D0B">
        <w:rPr>
          <w:sz w:val="21"/>
          <w:szCs w:val="21"/>
        </w:rPr>
        <w:t>a személyes adatok tárolásának tervezett időtartama, vagy ha ez nem lehetséges, ezen időtartam meghatározásának szempontjai;</w:t>
      </w:r>
    </w:p>
    <w:p w14:paraId="54C65C40" w14:textId="06E58269" w:rsidR="008B2467" w:rsidRPr="00675D0B" w:rsidRDefault="008B2467" w:rsidP="00BB2533">
      <w:pPr>
        <w:spacing w:after="0"/>
        <w:jc w:val="both"/>
        <w:rPr>
          <w:sz w:val="21"/>
          <w:szCs w:val="21"/>
        </w:rPr>
      </w:pPr>
      <w:r w:rsidRPr="00675D0B">
        <w:rPr>
          <w:sz w:val="21"/>
          <w:szCs w:val="21"/>
        </w:rPr>
        <w:t>e)</w:t>
      </w:r>
      <w:r w:rsidR="00BB2533" w:rsidRPr="00675D0B">
        <w:rPr>
          <w:sz w:val="21"/>
          <w:szCs w:val="21"/>
        </w:rPr>
        <w:t xml:space="preserve"> </w:t>
      </w:r>
      <w:r w:rsidRPr="00675D0B">
        <w:rPr>
          <w:sz w:val="21"/>
          <w:szCs w:val="21"/>
        </w:rPr>
        <w:t>az érintett azon joga, hogy kérelmezheti az Önkormányzattól a rá vonatkozó személyes adatok helyesbítését, törlését vagy kezelésének korlátozását, és tiltakozhat az ilyen személyes adatok kezelése ellen;</w:t>
      </w:r>
    </w:p>
    <w:p w14:paraId="58CDE661" w14:textId="0ED47051" w:rsidR="008B2467" w:rsidRPr="00675D0B" w:rsidRDefault="008B2467" w:rsidP="00BB2533">
      <w:pPr>
        <w:spacing w:after="0"/>
        <w:jc w:val="both"/>
        <w:rPr>
          <w:sz w:val="21"/>
          <w:szCs w:val="21"/>
        </w:rPr>
      </w:pPr>
      <w:r w:rsidRPr="00675D0B">
        <w:rPr>
          <w:sz w:val="21"/>
          <w:szCs w:val="21"/>
        </w:rPr>
        <w:t>f)</w:t>
      </w:r>
      <w:r w:rsidR="00BB2533" w:rsidRPr="00675D0B">
        <w:rPr>
          <w:sz w:val="21"/>
          <w:szCs w:val="21"/>
        </w:rPr>
        <w:t xml:space="preserve"> </w:t>
      </w:r>
      <w:r w:rsidRPr="00675D0B">
        <w:rPr>
          <w:sz w:val="21"/>
          <w:szCs w:val="21"/>
        </w:rPr>
        <w:t>a valamely felügyeleti hatósághoz címzett panasz benyújtásának, illetve bírósági eljárás megindításának joga;</w:t>
      </w:r>
    </w:p>
    <w:p w14:paraId="6E0BFCFD" w14:textId="0CEF3ED1" w:rsidR="008B2467" w:rsidRPr="00675D0B" w:rsidRDefault="008B2467" w:rsidP="00BB2533">
      <w:pPr>
        <w:spacing w:after="0"/>
        <w:rPr>
          <w:sz w:val="21"/>
          <w:szCs w:val="21"/>
        </w:rPr>
      </w:pPr>
      <w:r w:rsidRPr="00675D0B">
        <w:rPr>
          <w:sz w:val="21"/>
          <w:szCs w:val="21"/>
        </w:rPr>
        <w:t>g)</w:t>
      </w:r>
      <w:r w:rsidR="00BB2533" w:rsidRPr="00675D0B">
        <w:rPr>
          <w:sz w:val="21"/>
          <w:szCs w:val="21"/>
        </w:rPr>
        <w:t xml:space="preserve"> </w:t>
      </w:r>
      <w:r w:rsidRPr="00675D0B">
        <w:rPr>
          <w:sz w:val="21"/>
          <w:szCs w:val="21"/>
        </w:rPr>
        <w:t>ha az adatokat nem az érintettől gyűjtötte, a forrásukra vonatkozó minden elérhető információ;</w:t>
      </w:r>
    </w:p>
    <w:p w14:paraId="5CF56960" w14:textId="5149948B" w:rsidR="008B2467" w:rsidRPr="00675D0B" w:rsidRDefault="008B2467" w:rsidP="00BB2533">
      <w:pPr>
        <w:spacing w:after="0"/>
        <w:rPr>
          <w:sz w:val="21"/>
          <w:szCs w:val="21"/>
        </w:rPr>
      </w:pPr>
      <w:r w:rsidRPr="00675D0B">
        <w:rPr>
          <w:sz w:val="21"/>
          <w:szCs w:val="21"/>
        </w:rPr>
        <w:t>h)</w:t>
      </w:r>
      <w:r w:rsidR="00BB2533" w:rsidRPr="00675D0B">
        <w:rPr>
          <w:sz w:val="21"/>
          <w:szCs w:val="21"/>
        </w:rPr>
        <w:t xml:space="preserve"> </w:t>
      </w:r>
      <w:r w:rsidRPr="00675D0B">
        <w:rPr>
          <w:sz w:val="21"/>
          <w:szCs w:val="21"/>
        </w:rPr>
        <w:t>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14B0D940" w14:textId="77777777" w:rsidR="00BB2533" w:rsidRPr="00675D0B" w:rsidRDefault="00BB2533" w:rsidP="00BB2533">
      <w:pPr>
        <w:spacing w:after="0"/>
        <w:rPr>
          <w:sz w:val="21"/>
          <w:szCs w:val="21"/>
        </w:rPr>
      </w:pPr>
    </w:p>
    <w:p w14:paraId="4DD85E44" w14:textId="19F40837" w:rsidR="008B2467" w:rsidRPr="00675D0B" w:rsidRDefault="008B2467" w:rsidP="00BB2533">
      <w:pPr>
        <w:jc w:val="both"/>
        <w:rPr>
          <w:sz w:val="21"/>
          <w:szCs w:val="21"/>
        </w:rPr>
      </w:pPr>
      <w:r w:rsidRPr="00675D0B">
        <w:rPr>
          <w:sz w:val="21"/>
          <w:szCs w:val="21"/>
        </w:rPr>
        <w:t xml:space="preserve"> Az Önkormányzat kérelemre az adatkezelés tárgyát képező személyes adatok másolatát az érintett rendelkezésére bocsátja. Az érintett által kért további másolatokért adminisztratív költségeken alapuló, ésszerű mértékű díj kerül felszámításra. A díj meghatározása a polgármester feladata. Ha az érintett elektronikus úton nyújtotta be a kérelmet, az információk széles körben használt elektronikus formátumban kerülnek a rendelkezésére bocsátásra, kivéve, ha az érintett másként kéri. A személyes adatok rendelkezésre bocsátása nem érintheti hátrányosan mások jogait és szabadságait.</w:t>
      </w:r>
    </w:p>
    <w:p w14:paraId="00A5411B" w14:textId="4D36ECEC" w:rsidR="008B2467" w:rsidRPr="00675D0B" w:rsidRDefault="00BB2533" w:rsidP="008B2467">
      <w:pPr>
        <w:rPr>
          <w:b/>
          <w:bCs/>
          <w:sz w:val="21"/>
          <w:szCs w:val="21"/>
        </w:rPr>
      </w:pPr>
      <w:r w:rsidRPr="00675D0B">
        <w:rPr>
          <w:b/>
          <w:bCs/>
          <w:sz w:val="21"/>
          <w:szCs w:val="21"/>
        </w:rPr>
        <w:t>III.</w:t>
      </w:r>
      <w:r w:rsidR="008B2467" w:rsidRPr="00675D0B">
        <w:rPr>
          <w:b/>
          <w:bCs/>
          <w:sz w:val="21"/>
          <w:szCs w:val="21"/>
        </w:rPr>
        <w:t xml:space="preserve"> Személyes adatok helyesbítéséhez való jog</w:t>
      </w:r>
    </w:p>
    <w:p w14:paraId="5EBF5996" w14:textId="411F3011" w:rsidR="008B2467" w:rsidRPr="00675D0B" w:rsidRDefault="008B2467" w:rsidP="00BB2533">
      <w:pPr>
        <w:jc w:val="both"/>
        <w:rPr>
          <w:sz w:val="21"/>
          <w:szCs w:val="21"/>
        </w:rPr>
      </w:pPr>
      <w:r w:rsidRPr="00675D0B">
        <w:rPr>
          <w:sz w:val="21"/>
          <w:szCs w:val="21"/>
        </w:rPr>
        <w:t xml:space="preserve"> Az érintett jogosult arra, hogy kérésére az Önkormányzat indokolatlan </w:t>
      </w:r>
      <w:r w:rsidRPr="00675D0B">
        <w:rPr>
          <w:b/>
          <w:bCs/>
          <w:sz w:val="21"/>
          <w:szCs w:val="21"/>
        </w:rPr>
        <w:t>késedelem nélkül</w:t>
      </w:r>
      <w:r w:rsidRPr="00675D0B">
        <w:rPr>
          <w:sz w:val="21"/>
          <w:szCs w:val="21"/>
        </w:rPr>
        <w:t xml:space="preserve"> helyesbítse a rá vonatkozó pontatlan személyes adatokat. Figyelembe véve az adatkezelés célját, az érintett jogosult arra, hogy kérje a hiányos személyes adatok </w:t>
      </w:r>
      <w:r w:rsidR="0014606C">
        <w:rPr>
          <w:sz w:val="21"/>
          <w:szCs w:val="21"/>
        </w:rPr>
        <w:t>-</w:t>
      </w:r>
      <w:r w:rsidRPr="00675D0B">
        <w:rPr>
          <w:sz w:val="21"/>
          <w:szCs w:val="21"/>
        </w:rPr>
        <w:t xml:space="preserve"> egyebek mellett kiegészítő nyilatkozat útján történő </w:t>
      </w:r>
      <w:r w:rsidR="0014606C">
        <w:rPr>
          <w:sz w:val="21"/>
          <w:szCs w:val="21"/>
        </w:rPr>
        <w:t>-</w:t>
      </w:r>
      <w:r w:rsidRPr="00675D0B">
        <w:rPr>
          <w:sz w:val="21"/>
          <w:szCs w:val="21"/>
        </w:rPr>
        <w:t xml:space="preserve"> kiegészítését.</w:t>
      </w:r>
    </w:p>
    <w:p w14:paraId="6DDCB2D9" w14:textId="08FE5741" w:rsidR="008B2467" w:rsidRPr="00675D0B" w:rsidRDefault="008B2467" w:rsidP="00BB2533">
      <w:pPr>
        <w:jc w:val="both"/>
        <w:rPr>
          <w:sz w:val="21"/>
          <w:szCs w:val="21"/>
        </w:rPr>
      </w:pPr>
      <w:r w:rsidRPr="00675D0B">
        <w:rPr>
          <w:sz w:val="21"/>
          <w:szCs w:val="21"/>
        </w:rPr>
        <w:t xml:space="preserve"> Az Önkormányzat </w:t>
      </w:r>
      <w:r w:rsidR="0014606C">
        <w:rPr>
          <w:sz w:val="21"/>
          <w:szCs w:val="21"/>
        </w:rPr>
        <w:t>-</w:t>
      </w:r>
      <w:r w:rsidRPr="00675D0B">
        <w:rPr>
          <w:sz w:val="21"/>
          <w:szCs w:val="21"/>
        </w:rPr>
        <w:t xml:space="preserve"> összhangban a pontosság elvével - az érintettel történő kapcsolatfelvétel során amennyiben van rá lehetősége, egyezteti az érintett személyes adatait és szükség esetén helyesbíti azokat. A személyes adatok egyeztetése kizárólag biztonságos kommunikációs csatornán keresztül történik.</w:t>
      </w:r>
    </w:p>
    <w:p w14:paraId="46C60E97" w14:textId="540DAF80" w:rsidR="008B2467" w:rsidRPr="00675D0B" w:rsidRDefault="00BB2533" w:rsidP="008B2467">
      <w:pPr>
        <w:rPr>
          <w:b/>
          <w:bCs/>
          <w:sz w:val="21"/>
          <w:szCs w:val="21"/>
        </w:rPr>
      </w:pPr>
      <w:r w:rsidRPr="00675D0B">
        <w:rPr>
          <w:b/>
          <w:bCs/>
          <w:sz w:val="21"/>
          <w:szCs w:val="21"/>
        </w:rPr>
        <w:t>IV.</w:t>
      </w:r>
      <w:r w:rsidR="008B2467" w:rsidRPr="00675D0B">
        <w:rPr>
          <w:b/>
          <w:bCs/>
          <w:sz w:val="21"/>
          <w:szCs w:val="21"/>
        </w:rPr>
        <w:t xml:space="preserve"> Személyes adatok törléséhez való jog (</w:t>
      </w:r>
      <w:r w:rsidR="00924914" w:rsidRPr="00675D0B">
        <w:rPr>
          <w:b/>
          <w:bCs/>
          <w:sz w:val="21"/>
          <w:szCs w:val="21"/>
        </w:rPr>
        <w:t>„</w:t>
      </w:r>
      <w:r w:rsidR="008B2467" w:rsidRPr="00675D0B">
        <w:rPr>
          <w:b/>
          <w:bCs/>
          <w:sz w:val="21"/>
          <w:szCs w:val="21"/>
        </w:rPr>
        <w:t>elfeledtetéshez való jog</w:t>
      </w:r>
      <w:r w:rsidR="00924914" w:rsidRPr="00675D0B">
        <w:rPr>
          <w:b/>
          <w:bCs/>
          <w:sz w:val="21"/>
          <w:szCs w:val="21"/>
        </w:rPr>
        <w:t>”</w:t>
      </w:r>
      <w:r w:rsidR="008B2467" w:rsidRPr="00675D0B">
        <w:rPr>
          <w:b/>
          <w:bCs/>
          <w:sz w:val="21"/>
          <w:szCs w:val="21"/>
        </w:rPr>
        <w:t>)</w:t>
      </w:r>
    </w:p>
    <w:p w14:paraId="372A9617" w14:textId="4A50B4FE" w:rsidR="008B2467" w:rsidRPr="00675D0B" w:rsidRDefault="008B2467" w:rsidP="00142E50">
      <w:pPr>
        <w:spacing w:after="0"/>
        <w:jc w:val="both"/>
        <w:rPr>
          <w:sz w:val="21"/>
          <w:szCs w:val="21"/>
        </w:rPr>
      </w:pPr>
      <w:r w:rsidRPr="00675D0B">
        <w:rPr>
          <w:sz w:val="21"/>
          <w:szCs w:val="21"/>
        </w:rPr>
        <w:t xml:space="preserve">Az érintett jogosult arra, hogy kérésére az Önkormányzat </w:t>
      </w:r>
      <w:r w:rsidRPr="00675D0B">
        <w:rPr>
          <w:b/>
          <w:bCs/>
          <w:sz w:val="21"/>
          <w:szCs w:val="21"/>
        </w:rPr>
        <w:t>indokolatlan késedelem nélkül törölje</w:t>
      </w:r>
      <w:r w:rsidRPr="00675D0B">
        <w:rPr>
          <w:sz w:val="21"/>
          <w:szCs w:val="21"/>
        </w:rPr>
        <w:t xml:space="preserve"> a rá vonatkozó személyes adatokat, az Önkormányzat pedig köteles arra, hogy az érintettre vonatkozó személyes adatokat indokolatlan késedelem nélkül törölje, ha az alábbi indokok valamelyike fennáll:</w:t>
      </w:r>
    </w:p>
    <w:p w14:paraId="77CCC505" w14:textId="153C5861" w:rsidR="008B2467" w:rsidRPr="00675D0B" w:rsidRDefault="008B2467" w:rsidP="00142E50">
      <w:pPr>
        <w:spacing w:after="0"/>
        <w:jc w:val="both"/>
        <w:rPr>
          <w:sz w:val="21"/>
          <w:szCs w:val="21"/>
        </w:rPr>
      </w:pPr>
      <w:r w:rsidRPr="00675D0B">
        <w:rPr>
          <w:sz w:val="21"/>
          <w:szCs w:val="21"/>
        </w:rPr>
        <w:lastRenderedPageBreak/>
        <w:t>a)</w:t>
      </w:r>
      <w:r w:rsidR="00BB2533" w:rsidRPr="00675D0B">
        <w:rPr>
          <w:sz w:val="21"/>
          <w:szCs w:val="21"/>
        </w:rPr>
        <w:t xml:space="preserve"> </w:t>
      </w:r>
      <w:r w:rsidRPr="00675D0B">
        <w:rPr>
          <w:sz w:val="21"/>
          <w:szCs w:val="21"/>
        </w:rPr>
        <w:t>a személyes adatokra már nincs szükség abból a célból, amelyből azokat gyűjtötték vagy más módon kezelték;</w:t>
      </w:r>
    </w:p>
    <w:p w14:paraId="05AF5AC3" w14:textId="47174E7D" w:rsidR="008B2467" w:rsidRPr="00675D0B" w:rsidRDefault="008B2467" w:rsidP="00142E50">
      <w:pPr>
        <w:spacing w:after="0"/>
        <w:jc w:val="both"/>
        <w:rPr>
          <w:sz w:val="21"/>
          <w:szCs w:val="21"/>
        </w:rPr>
      </w:pPr>
      <w:r w:rsidRPr="00675D0B">
        <w:rPr>
          <w:sz w:val="21"/>
          <w:szCs w:val="21"/>
        </w:rPr>
        <w:t>b)</w:t>
      </w:r>
      <w:r w:rsidR="00BB2533" w:rsidRPr="00675D0B">
        <w:rPr>
          <w:sz w:val="21"/>
          <w:szCs w:val="21"/>
        </w:rPr>
        <w:t xml:space="preserve"> </w:t>
      </w:r>
      <w:r w:rsidRPr="00675D0B">
        <w:rPr>
          <w:sz w:val="21"/>
          <w:szCs w:val="21"/>
        </w:rPr>
        <w:t>az érintett visszavonja az adatkezelés alapját képező hozzájárulását, és az adatkezelésnek nincs más jogalapja;</w:t>
      </w:r>
    </w:p>
    <w:p w14:paraId="3339ADC0" w14:textId="642AF5AA" w:rsidR="008B2467" w:rsidRPr="00675D0B" w:rsidRDefault="008B2467" w:rsidP="00142E50">
      <w:pPr>
        <w:spacing w:after="0"/>
        <w:jc w:val="both"/>
        <w:rPr>
          <w:sz w:val="21"/>
          <w:szCs w:val="21"/>
        </w:rPr>
      </w:pPr>
      <w:r w:rsidRPr="00675D0B">
        <w:rPr>
          <w:sz w:val="21"/>
          <w:szCs w:val="21"/>
        </w:rPr>
        <w:t>c)</w:t>
      </w:r>
      <w:r w:rsidR="00BB2533" w:rsidRPr="00675D0B">
        <w:rPr>
          <w:sz w:val="21"/>
          <w:szCs w:val="21"/>
        </w:rPr>
        <w:t xml:space="preserve"> </w:t>
      </w:r>
      <w:r w:rsidRPr="00675D0B">
        <w:rPr>
          <w:sz w:val="21"/>
          <w:szCs w:val="21"/>
        </w:rPr>
        <w:t>az érintett tiltakozik az adatkezelés ellen, és nincs elsőbbséget élvező jogszerű ok az adatkezelésre, vagy az érintett tiltakozik a közvetlen üzletszerzés céljából történő adatkezelés ellen;</w:t>
      </w:r>
    </w:p>
    <w:p w14:paraId="46CB8075" w14:textId="5F1F55F2" w:rsidR="008B2467" w:rsidRPr="00675D0B" w:rsidRDefault="008B2467" w:rsidP="00142E50">
      <w:pPr>
        <w:spacing w:after="0"/>
        <w:jc w:val="both"/>
        <w:rPr>
          <w:sz w:val="21"/>
          <w:szCs w:val="21"/>
        </w:rPr>
      </w:pPr>
      <w:r w:rsidRPr="00675D0B">
        <w:rPr>
          <w:sz w:val="21"/>
          <w:szCs w:val="21"/>
        </w:rPr>
        <w:t>d)</w:t>
      </w:r>
      <w:r w:rsidR="00BB2533" w:rsidRPr="00675D0B">
        <w:rPr>
          <w:sz w:val="21"/>
          <w:szCs w:val="21"/>
        </w:rPr>
        <w:t xml:space="preserve"> </w:t>
      </w:r>
      <w:r w:rsidRPr="00675D0B">
        <w:rPr>
          <w:sz w:val="21"/>
          <w:szCs w:val="21"/>
        </w:rPr>
        <w:t>a személyes adatokat jogellenesen kezelték;</w:t>
      </w:r>
    </w:p>
    <w:p w14:paraId="080BDCF4" w14:textId="503100ED" w:rsidR="008B2467" w:rsidRPr="00675D0B" w:rsidRDefault="008B2467" w:rsidP="00142E50">
      <w:pPr>
        <w:spacing w:after="0"/>
        <w:jc w:val="both"/>
        <w:rPr>
          <w:sz w:val="21"/>
          <w:szCs w:val="21"/>
        </w:rPr>
      </w:pPr>
      <w:r w:rsidRPr="00675D0B">
        <w:rPr>
          <w:sz w:val="21"/>
          <w:szCs w:val="21"/>
        </w:rPr>
        <w:t>e)</w:t>
      </w:r>
      <w:r w:rsidR="00BB2533" w:rsidRPr="00675D0B">
        <w:rPr>
          <w:sz w:val="21"/>
          <w:szCs w:val="21"/>
        </w:rPr>
        <w:t xml:space="preserve"> </w:t>
      </w:r>
      <w:r w:rsidRPr="00675D0B">
        <w:rPr>
          <w:sz w:val="21"/>
          <w:szCs w:val="21"/>
        </w:rPr>
        <w:t>a személyes adatokat az Önkormányzatra alkalmazandó uniós vagy tagállami jogban előírt jogi kötelezettség teljesítéséhez törölni kell;</w:t>
      </w:r>
    </w:p>
    <w:p w14:paraId="4A2824F4" w14:textId="02FD600A" w:rsidR="008B2467" w:rsidRPr="00675D0B" w:rsidRDefault="008B2467" w:rsidP="00142E50">
      <w:pPr>
        <w:spacing w:after="0"/>
        <w:jc w:val="both"/>
        <w:rPr>
          <w:sz w:val="21"/>
          <w:szCs w:val="21"/>
        </w:rPr>
      </w:pPr>
      <w:r w:rsidRPr="00675D0B">
        <w:rPr>
          <w:sz w:val="21"/>
          <w:szCs w:val="21"/>
        </w:rPr>
        <w:t>f)</w:t>
      </w:r>
      <w:r w:rsidR="00BB2533" w:rsidRPr="00675D0B">
        <w:rPr>
          <w:sz w:val="21"/>
          <w:szCs w:val="21"/>
        </w:rPr>
        <w:t xml:space="preserve"> </w:t>
      </w:r>
      <w:r w:rsidRPr="00675D0B">
        <w:rPr>
          <w:sz w:val="21"/>
          <w:szCs w:val="21"/>
        </w:rPr>
        <w:t>a személyes adatok gyűjtésére az információs társadalommal összefüggő szolgáltatások kínálásával kapcsolatosan került sor.</w:t>
      </w:r>
    </w:p>
    <w:p w14:paraId="12E11341" w14:textId="77777777" w:rsidR="00BB2533" w:rsidRPr="00675D0B" w:rsidRDefault="00BB2533" w:rsidP="00BB2533">
      <w:pPr>
        <w:spacing w:after="0"/>
        <w:rPr>
          <w:sz w:val="21"/>
          <w:szCs w:val="21"/>
        </w:rPr>
      </w:pPr>
    </w:p>
    <w:p w14:paraId="011E73D8" w14:textId="7DF16D97" w:rsidR="008B2467" w:rsidRPr="00675D0B" w:rsidRDefault="008B2467" w:rsidP="00BB2533">
      <w:pPr>
        <w:jc w:val="both"/>
        <w:rPr>
          <w:sz w:val="21"/>
          <w:szCs w:val="21"/>
        </w:rPr>
      </w:pPr>
      <w:r w:rsidRPr="00675D0B">
        <w:rPr>
          <w:sz w:val="21"/>
          <w:szCs w:val="21"/>
        </w:rPr>
        <w:t xml:space="preserve">Ha az Önkormányzat jogszerűen nyilvánosságra hozta a személyes adatot, és azt </w:t>
      </w:r>
      <w:r w:rsidR="00BB2533" w:rsidRPr="00675D0B">
        <w:rPr>
          <w:sz w:val="21"/>
          <w:szCs w:val="21"/>
        </w:rPr>
        <w:t>a fenti</w:t>
      </w:r>
      <w:r w:rsidR="008032E6" w:rsidRPr="00675D0B">
        <w:rPr>
          <w:sz w:val="21"/>
          <w:szCs w:val="21"/>
        </w:rPr>
        <w:t xml:space="preserve"> indokok valamelyike</w:t>
      </w:r>
      <w:r w:rsidR="00BB2533" w:rsidRPr="00675D0B">
        <w:rPr>
          <w:sz w:val="21"/>
          <w:szCs w:val="21"/>
        </w:rPr>
        <w:t xml:space="preserve"> alapján</w:t>
      </w:r>
      <w:r w:rsidRPr="00675D0B">
        <w:rPr>
          <w:sz w:val="21"/>
          <w:szCs w:val="21"/>
        </w:rPr>
        <w:t xml:space="preserve">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tőle a szóban forgó személyes adatokra mutató linkek vagy e személyes adatok másolatának, illetve másodpéldányának törlését.</w:t>
      </w:r>
    </w:p>
    <w:p w14:paraId="1D3212B0" w14:textId="77777777" w:rsidR="008B2467" w:rsidRPr="00675D0B" w:rsidRDefault="008B2467" w:rsidP="00642C04">
      <w:pPr>
        <w:jc w:val="both"/>
        <w:rPr>
          <w:sz w:val="21"/>
          <w:szCs w:val="21"/>
        </w:rPr>
      </w:pPr>
      <w:r w:rsidRPr="00675D0B">
        <w:rPr>
          <w:sz w:val="21"/>
          <w:szCs w:val="21"/>
        </w:rPr>
        <w:t>Az adatok törlése véglegesen és visszaállíthatatlanul történik. A törléssel érintett személyes adatok az Önkormányzat minden adatbázisából törlésre kerülnek. Az Önkormányzat a törlést úgy hajtja végre, hogy a jelen szabályzatban foglaltak szerint azt később igazolni tudja. A papír alapú személyes adatok törlése iratmegsemmisítő gép alkalmazásával történik. Személyes adatot tartalmazó okirat, vagy tárgy megsemmisítésére kizárólag olyan módon kerül sor, amely lehetetlenné teszi, hogy bármilyen módszerrel a személyes adat az adathordozóból újból előállítható legyen.</w:t>
      </w:r>
    </w:p>
    <w:p w14:paraId="25039D44" w14:textId="49B6B8BE" w:rsidR="008B2467" w:rsidRPr="00675D0B" w:rsidRDefault="00CC095C" w:rsidP="008B2467">
      <w:pPr>
        <w:rPr>
          <w:b/>
          <w:bCs/>
          <w:sz w:val="21"/>
          <w:szCs w:val="21"/>
        </w:rPr>
      </w:pPr>
      <w:r w:rsidRPr="00675D0B">
        <w:rPr>
          <w:b/>
          <w:bCs/>
          <w:sz w:val="21"/>
          <w:szCs w:val="21"/>
        </w:rPr>
        <w:t>V.</w:t>
      </w:r>
      <w:r w:rsidR="008B2467" w:rsidRPr="00675D0B">
        <w:rPr>
          <w:b/>
          <w:bCs/>
          <w:sz w:val="21"/>
          <w:szCs w:val="21"/>
        </w:rPr>
        <w:t xml:space="preserve"> Tiltakozási jog a személyes adatok kezelése ellen</w:t>
      </w:r>
    </w:p>
    <w:p w14:paraId="16B4FD71" w14:textId="58E13ACB" w:rsidR="008B2467" w:rsidRPr="00675D0B" w:rsidRDefault="008B2467" w:rsidP="00142E50">
      <w:pPr>
        <w:spacing w:after="0"/>
        <w:rPr>
          <w:sz w:val="21"/>
          <w:szCs w:val="21"/>
        </w:rPr>
      </w:pPr>
      <w:r w:rsidRPr="00675D0B">
        <w:rPr>
          <w:sz w:val="21"/>
          <w:szCs w:val="21"/>
        </w:rPr>
        <w:t xml:space="preserve">Az érintett jogosult arra, hogy a saját helyzetével kapcsolatos okokból </w:t>
      </w:r>
      <w:r w:rsidRPr="00675D0B">
        <w:rPr>
          <w:b/>
          <w:bCs/>
          <w:sz w:val="21"/>
          <w:szCs w:val="21"/>
        </w:rPr>
        <w:t>bármikor</w:t>
      </w:r>
      <w:r w:rsidRPr="00675D0B">
        <w:rPr>
          <w:sz w:val="21"/>
          <w:szCs w:val="21"/>
        </w:rPr>
        <w:t xml:space="preserve"> tiltakozzon személyes adatainak kezelése ellen amennyiben az adatkezelés:</w:t>
      </w:r>
    </w:p>
    <w:p w14:paraId="386B9352" w14:textId="1B100DDE" w:rsidR="008B2467" w:rsidRPr="00675D0B" w:rsidRDefault="008B2467" w:rsidP="00142E50">
      <w:pPr>
        <w:spacing w:after="0"/>
        <w:rPr>
          <w:sz w:val="21"/>
          <w:szCs w:val="21"/>
        </w:rPr>
      </w:pPr>
      <w:r w:rsidRPr="00675D0B">
        <w:rPr>
          <w:sz w:val="21"/>
          <w:szCs w:val="21"/>
        </w:rPr>
        <w:t>a)</w:t>
      </w:r>
      <w:r w:rsidR="0047507C" w:rsidRPr="00675D0B">
        <w:rPr>
          <w:sz w:val="21"/>
          <w:szCs w:val="21"/>
        </w:rPr>
        <w:t xml:space="preserve"> </w:t>
      </w:r>
      <w:r w:rsidR="00821700" w:rsidRPr="00675D0B">
        <w:rPr>
          <w:sz w:val="21"/>
          <w:szCs w:val="21"/>
        </w:rPr>
        <w:t xml:space="preserve"> </w:t>
      </w:r>
      <w:r w:rsidRPr="00675D0B">
        <w:rPr>
          <w:sz w:val="21"/>
          <w:szCs w:val="21"/>
        </w:rPr>
        <w:t>a közérdekű, az adatkezelőre ruházott közhatalmi jogosítványon gyakorlásának keretében végzett feladat végrehajtásához szükséges,</w:t>
      </w:r>
    </w:p>
    <w:p w14:paraId="11FF7E45" w14:textId="51F0CCC6" w:rsidR="008B2467" w:rsidRPr="00675D0B" w:rsidRDefault="008B2467" w:rsidP="00142E50">
      <w:pPr>
        <w:spacing w:after="0"/>
        <w:jc w:val="both"/>
        <w:rPr>
          <w:sz w:val="21"/>
          <w:szCs w:val="21"/>
        </w:rPr>
      </w:pPr>
      <w:r w:rsidRPr="00675D0B">
        <w:rPr>
          <w:sz w:val="21"/>
          <w:szCs w:val="21"/>
        </w:rPr>
        <w:t>b)</w:t>
      </w:r>
      <w:r w:rsidR="0047507C" w:rsidRPr="00675D0B">
        <w:rPr>
          <w:sz w:val="21"/>
          <w:szCs w:val="21"/>
        </w:rPr>
        <w:t xml:space="preserve"> </w:t>
      </w:r>
      <w:r w:rsidR="00821700" w:rsidRPr="00675D0B">
        <w:rPr>
          <w:sz w:val="21"/>
          <w:szCs w:val="21"/>
        </w:rPr>
        <w:t xml:space="preserve"> </w:t>
      </w:r>
      <w:r w:rsidRPr="00675D0B">
        <w:rPr>
          <w:sz w:val="21"/>
          <w:szCs w:val="21"/>
        </w:rPr>
        <w:t>az adatkezelő vagy egy harmadik fél jogos érdekeinek érvényesítéséhez szükséges, </w:t>
      </w:r>
    </w:p>
    <w:p w14:paraId="119BC981" w14:textId="77777777" w:rsidR="008B2467" w:rsidRPr="00675D0B" w:rsidRDefault="008B2467" w:rsidP="0047507C">
      <w:pPr>
        <w:jc w:val="both"/>
        <w:rPr>
          <w:sz w:val="21"/>
          <w:szCs w:val="21"/>
        </w:rPr>
      </w:pPr>
      <w:r w:rsidRPr="00675D0B">
        <w:rPr>
          <w:sz w:val="21"/>
          <w:szCs w:val="21"/>
        </w:rPr>
        <w:t xml:space="preserve">ideértve az említett rendelkezéseken alapuló profilalkotást is. Ilyen esetben az Önkormányzat a személyes adatokat nem kezelheti tovább, kivéve, ha bizonyítja, hogy az adatkezelést olyan kényszerítő </w:t>
      </w:r>
      <w:proofErr w:type="spellStart"/>
      <w:r w:rsidRPr="00675D0B">
        <w:rPr>
          <w:sz w:val="21"/>
          <w:szCs w:val="21"/>
        </w:rPr>
        <w:t>erejű</w:t>
      </w:r>
      <w:proofErr w:type="spellEnd"/>
      <w:r w:rsidRPr="00675D0B">
        <w:rPr>
          <w:sz w:val="21"/>
          <w:szCs w:val="21"/>
        </w:rPr>
        <w:t xml:space="preserve"> jogos okok indokolják, amelyek elsőbbséget élveznek az érintett érdekeivel, jogaival és szabadságaival szemben, vagy amelyek jogi igények előterjesztéséhez, érvényesítéséhez vagy védelméhez kapcsolódnak.</w:t>
      </w:r>
    </w:p>
    <w:p w14:paraId="02FC074B" w14:textId="58029944" w:rsidR="008B2467" w:rsidRPr="00675D0B" w:rsidRDefault="0047507C" w:rsidP="008B2467">
      <w:pPr>
        <w:rPr>
          <w:b/>
          <w:bCs/>
          <w:sz w:val="21"/>
          <w:szCs w:val="21"/>
        </w:rPr>
      </w:pPr>
      <w:r w:rsidRPr="00675D0B">
        <w:rPr>
          <w:b/>
          <w:bCs/>
          <w:sz w:val="21"/>
          <w:szCs w:val="21"/>
        </w:rPr>
        <w:t>VI.</w:t>
      </w:r>
      <w:r w:rsidR="008B2467" w:rsidRPr="00675D0B">
        <w:rPr>
          <w:b/>
          <w:bCs/>
          <w:sz w:val="21"/>
          <w:szCs w:val="21"/>
        </w:rPr>
        <w:t xml:space="preserve"> Az adatkezelés korlátozásához való jog</w:t>
      </w:r>
    </w:p>
    <w:p w14:paraId="19B07342" w14:textId="7EE47614" w:rsidR="008B2467" w:rsidRPr="00675D0B" w:rsidRDefault="008B2467" w:rsidP="00D06ADC">
      <w:pPr>
        <w:spacing w:after="0"/>
        <w:jc w:val="both"/>
        <w:rPr>
          <w:sz w:val="21"/>
          <w:szCs w:val="21"/>
        </w:rPr>
      </w:pPr>
      <w:r w:rsidRPr="00675D0B">
        <w:rPr>
          <w:sz w:val="21"/>
          <w:szCs w:val="21"/>
        </w:rPr>
        <w:t>Az érintett jogosult arra, hogy kérésére az Önkormányzat korlátozza az adatkezelést, ha az alábbiak valamelyike teljesül:</w:t>
      </w:r>
    </w:p>
    <w:p w14:paraId="2142687F" w14:textId="1A8FD5F6" w:rsidR="008B2467" w:rsidRPr="00675D0B" w:rsidRDefault="008B2467" w:rsidP="00D06ADC">
      <w:pPr>
        <w:spacing w:after="0"/>
        <w:rPr>
          <w:sz w:val="21"/>
          <w:szCs w:val="21"/>
        </w:rPr>
      </w:pPr>
      <w:r w:rsidRPr="00675D0B">
        <w:rPr>
          <w:sz w:val="21"/>
          <w:szCs w:val="21"/>
        </w:rPr>
        <w:t>a)</w:t>
      </w:r>
      <w:r w:rsidR="00D41A26" w:rsidRPr="00675D0B">
        <w:rPr>
          <w:sz w:val="21"/>
          <w:szCs w:val="21"/>
        </w:rPr>
        <w:t xml:space="preserve"> </w:t>
      </w:r>
      <w:r w:rsidR="00821700" w:rsidRPr="00675D0B">
        <w:rPr>
          <w:sz w:val="21"/>
          <w:szCs w:val="21"/>
        </w:rPr>
        <w:t xml:space="preserve"> </w:t>
      </w:r>
      <w:r w:rsidRPr="00675D0B">
        <w:rPr>
          <w:sz w:val="21"/>
          <w:szCs w:val="21"/>
        </w:rPr>
        <w:t>az érintett vitatja a személyes adatok pontosságát, ez esetben a korlátozás arra az időtartamra vonatkozik, amely lehetővé teszi, hogy az adatkezelő ellenőrizze a személyes adatok pontosságát;</w:t>
      </w:r>
    </w:p>
    <w:p w14:paraId="0BAF9F7D" w14:textId="4480C199" w:rsidR="008B2467" w:rsidRPr="00675D0B" w:rsidRDefault="008B2467" w:rsidP="00D06ADC">
      <w:pPr>
        <w:spacing w:after="0"/>
        <w:rPr>
          <w:sz w:val="21"/>
          <w:szCs w:val="21"/>
        </w:rPr>
      </w:pPr>
      <w:r w:rsidRPr="00675D0B">
        <w:rPr>
          <w:sz w:val="21"/>
          <w:szCs w:val="21"/>
        </w:rPr>
        <w:t>b)</w:t>
      </w:r>
      <w:r w:rsidR="00D41A26" w:rsidRPr="00675D0B">
        <w:rPr>
          <w:sz w:val="21"/>
          <w:szCs w:val="21"/>
        </w:rPr>
        <w:t xml:space="preserve"> </w:t>
      </w:r>
      <w:r w:rsidR="00821700" w:rsidRPr="00675D0B">
        <w:rPr>
          <w:sz w:val="21"/>
          <w:szCs w:val="21"/>
        </w:rPr>
        <w:t xml:space="preserve"> </w:t>
      </w:r>
      <w:r w:rsidRPr="00675D0B">
        <w:rPr>
          <w:sz w:val="21"/>
          <w:szCs w:val="21"/>
        </w:rPr>
        <w:t>az adatkezelés jogellenes, és az érintett ellenzi az adatok törlését, és ehelyett kéri azok felhasználásának korlátozását;</w:t>
      </w:r>
    </w:p>
    <w:p w14:paraId="6B863F98" w14:textId="48BE3840" w:rsidR="008B2467" w:rsidRPr="00675D0B" w:rsidRDefault="008B2467" w:rsidP="00D06ADC">
      <w:pPr>
        <w:spacing w:after="0"/>
        <w:rPr>
          <w:sz w:val="21"/>
          <w:szCs w:val="21"/>
        </w:rPr>
      </w:pPr>
      <w:r w:rsidRPr="00675D0B">
        <w:rPr>
          <w:sz w:val="21"/>
          <w:szCs w:val="21"/>
        </w:rPr>
        <w:t>c)</w:t>
      </w:r>
      <w:r w:rsidR="00D41A26" w:rsidRPr="00675D0B">
        <w:rPr>
          <w:sz w:val="21"/>
          <w:szCs w:val="21"/>
        </w:rPr>
        <w:t xml:space="preserve"> </w:t>
      </w:r>
      <w:r w:rsidR="00821700" w:rsidRPr="00675D0B">
        <w:rPr>
          <w:sz w:val="21"/>
          <w:szCs w:val="21"/>
        </w:rPr>
        <w:t xml:space="preserve"> </w:t>
      </w:r>
      <w:r w:rsidRPr="00675D0B">
        <w:rPr>
          <w:sz w:val="21"/>
          <w:szCs w:val="21"/>
        </w:rPr>
        <w:t>az Önkormányzatnak már nincs szüksége a személyes adatokra adatkezelés céljából, de az érintett igényli azokat jogi igények előterjesztéséhez, érvényesítéséhez vagy védelméhez; vagy</w:t>
      </w:r>
    </w:p>
    <w:p w14:paraId="1842AB79" w14:textId="77D886F4" w:rsidR="008B2467" w:rsidRDefault="008B2467" w:rsidP="00D06ADC">
      <w:pPr>
        <w:spacing w:after="0"/>
        <w:rPr>
          <w:sz w:val="21"/>
          <w:szCs w:val="21"/>
        </w:rPr>
      </w:pPr>
      <w:r w:rsidRPr="00675D0B">
        <w:rPr>
          <w:sz w:val="21"/>
          <w:szCs w:val="21"/>
        </w:rPr>
        <w:t>d)</w:t>
      </w:r>
      <w:r w:rsidR="00D41A26" w:rsidRPr="00675D0B">
        <w:rPr>
          <w:sz w:val="21"/>
          <w:szCs w:val="21"/>
        </w:rPr>
        <w:t xml:space="preserve"> </w:t>
      </w:r>
      <w:r w:rsidR="00821700" w:rsidRPr="00675D0B">
        <w:rPr>
          <w:sz w:val="21"/>
          <w:szCs w:val="21"/>
        </w:rPr>
        <w:t xml:space="preserve"> </w:t>
      </w:r>
      <w:r w:rsidRPr="00675D0B">
        <w:rPr>
          <w:sz w:val="21"/>
          <w:szCs w:val="21"/>
        </w:rPr>
        <w:t>az érintett tiltakozott az adatkezelés ellen; ez esetben a korlátozás arra az időtartamra vonatkozik, amíg megállapításra nem kerül, hogy az Önkormányzat jogos indokai elsőbbséget élveznek-e az érintett jogos indokaival szemben.</w:t>
      </w:r>
    </w:p>
    <w:p w14:paraId="7328F555" w14:textId="77777777" w:rsidR="00781ABC" w:rsidRPr="00675D0B" w:rsidRDefault="00781ABC" w:rsidP="00D06ADC">
      <w:pPr>
        <w:spacing w:after="0"/>
        <w:rPr>
          <w:sz w:val="21"/>
          <w:szCs w:val="21"/>
        </w:rPr>
      </w:pPr>
    </w:p>
    <w:p w14:paraId="115E2AA5" w14:textId="77777777" w:rsidR="00D41A26" w:rsidRPr="00675D0B" w:rsidRDefault="00D41A26" w:rsidP="00D41A26">
      <w:pPr>
        <w:spacing w:after="0"/>
        <w:rPr>
          <w:sz w:val="21"/>
          <w:szCs w:val="21"/>
        </w:rPr>
      </w:pPr>
    </w:p>
    <w:p w14:paraId="50B9012B" w14:textId="58A1CC95" w:rsidR="008B2467" w:rsidRPr="00675D0B" w:rsidRDefault="008B2467" w:rsidP="00BE7EF2">
      <w:pPr>
        <w:spacing w:after="0"/>
        <w:rPr>
          <w:sz w:val="21"/>
          <w:szCs w:val="21"/>
        </w:rPr>
      </w:pPr>
      <w:r w:rsidRPr="00675D0B">
        <w:rPr>
          <w:sz w:val="21"/>
          <w:szCs w:val="21"/>
        </w:rPr>
        <w:lastRenderedPageBreak/>
        <w:t>Ha az adatkezelés korlátozás alá esik, az ilyen személyes adatokat a tárolás kivételével csak</w:t>
      </w:r>
    </w:p>
    <w:p w14:paraId="646EC202" w14:textId="599C95DE" w:rsidR="008B2467" w:rsidRPr="00675D0B" w:rsidRDefault="008B2467" w:rsidP="00BE7EF2">
      <w:pPr>
        <w:spacing w:after="0"/>
        <w:jc w:val="both"/>
        <w:rPr>
          <w:sz w:val="21"/>
          <w:szCs w:val="21"/>
        </w:rPr>
      </w:pPr>
      <w:r w:rsidRPr="00675D0B">
        <w:rPr>
          <w:sz w:val="21"/>
          <w:szCs w:val="21"/>
        </w:rPr>
        <w:t>a)</w:t>
      </w:r>
      <w:r w:rsidR="00821700" w:rsidRPr="00675D0B">
        <w:rPr>
          <w:sz w:val="21"/>
          <w:szCs w:val="21"/>
        </w:rPr>
        <w:t xml:space="preserve"> </w:t>
      </w:r>
      <w:r w:rsidR="00D41A26" w:rsidRPr="00675D0B">
        <w:rPr>
          <w:sz w:val="21"/>
          <w:szCs w:val="21"/>
        </w:rPr>
        <w:t xml:space="preserve"> </w:t>
      </w:r>
      <w:r w:rsidRPr="00675D0B">
        <w:rPr>
          <w:sz w:val="21"/>
          <w:szCs w:val="21"/>
        </w:rPr>
        <w:t>az érintett hozzájárulásával,</w:t>
      </w:r>
    </w:p>
    <w:p w14:paraId="0815BC71" w14:textId="672E5750" w:rsidR="008B2467" w:rsidRPr="00675D0B" w:rsidRDefault="008B2467" w:rsidP="00BE7EF2">
      <w:pPr>
        <w:spacing w:after="0"/>
        <w:jc w:val="both"/>
        <w:rPr>
          <w:sz w:val="21"/>
          <w:szCs w:val="21"/>
        </w:rPr>
      </w:pPr>
      <w:r w:rsidRPr="00675D0B">
        <w:rPr>
          <w:sz w:val="21"/>
          <w:szCs w:val="21"/>
        </w:rPr>
        <w:t>b)</w:t>
      </w:r>
      <w:r w:rsidR="004934DF" w:rsidRPr="00675D0B">
        <w:rPr>
          <w:sz w:val="21"/>
          <w:szCs w:val="21"/>
        </w:rPr>
        <w:t xml:space="preserve"> </w:t>
      </w:r>
      <w:r w:rsidR="00821700" w:rsidRPr="00675D0B">
        <w:rPr>
          <w:sz w:val="21"/>
          <w:szCs w:val="21"/>
        </w:rPr>
        <w:t xml:space="preserve"> </w:t>
      </w:r>
      <w:r w:rsidRPr="00675D0B">
        <w:rPr>
          <w:sz w:val="21"/>
          <w:szCs w:val="21"/>
        </w:rPr>
        <w:t>jogi igények előterjesztéséhez, érvényesítéséhez vagy védelméhez, </w:t>
      </w:r>
    </w:p>
    <w:p w14:paraId="44EAFC3D" w14:textId="22FCDC4F" w:rsidR="008B2467" w:rsidRPr="00675D0B" w:rsidRDefault="008B2467" w:rsidP="00BE7EF2">
      <w:pPr>
        <w:spacing w:after="0"/>
        <w:jc w:val="both"/>
        <w:rPr>
          <w:sz w:val="21"/>
          <w:szCs w:val="21"/>
        </w:rPr>
      </w:pPr>
      <w:r w:rsidRPr="00675D0B">
        <w:rPr>
          <w:sz w:val="21"/>
          <w:szCs w:val="21"/>
        </w:rPr>
        <w:t>c)</w:t>
      </w:r>
      <w:r w:rsidR="00821700" w:rsidRPr="00675D0B">
        <w:rPr>
          <w:sz w:val="21"/>
          <w:szCs w:val="21"/>
        </w:rPr>
        <w:t xml:space="preserve"> </w:t>
      </w:r>
      <w:r w:rsidRPr="00675D0B">
        <w:rPr>
          <w:sz w:val="21"/>
          <w:szCs w:val="21"/>
        </w:rPr>
        <w:t>más természetes vagy jogi személy jogainak védelme érdekében, vagy</w:t>
      </w:r>
    </w:p>
    <w:p w14:paraId="05DB8B0D" w14:textId="1D92C784" w:rsidR="008B2467" w:rsidRPr="00675D0B" w:rsidRDefault="008B2467" w:rsidP="00BE7EF2">
      <w:pPr>
        <w:spacing w:after="0"/>
        <w:jc w:val="both"/>
        <w:rPr>
          <w:sz w:val="21"/>
          <w:szCs w:val="21"/>
        </w:rPr>
      </w:pPr>
      <w:r w:rsidRPr="00675D0B">
        <w:rPr>
          <w:sz w:val="21"/>
          <w:szCs w:val="21"/>
        </w:rPr>
        <w:t>d)</w:t>
      </w:r>
      <w:r w:rsidR="00821700" w:rsidRPr="00675D0B">
        <w:rPr>
          <w:sz w:val="21"/>
          <w:szCs w:val="21"/>
        </w:rPr>
        <w:t xml:space="preserve"> </w:t>
      </w:r>
      <w:r w:rsidRPr="00675D0B">
        <w:rPr>
          <w:sz w:val="21"/>
          <w:szCs w:val="21"/>
        </w:rPr>
        <w:t>az Unió, illetve valamely tagállam fontos közérdekéből lehet kezelni.</w:t>
      </w:r>
    </w:p>
    <w:p w14:paraId="527231DC" w14:textId="0C22CB59" w:rsidR="008B2467" w:rsidRPr="00675D0B" w:rsidRDefault="008B2467" w:rsidP="00D41A26">
      <w:pPr>
        <w:jc w:val="both"/>
        <w:rPr>
          <w:sz w:val="21"/>
          <w:szCs w:val="21"/>
        </w:rPr>
      </w:pPr>
      <w:r w:rsidRPr="00675D0B">
        <w:rPr>
          <w:sz w:val="21"/>
          <w:szCs w:val="21"/>
        </w:rPr>
        <w:t>Az Önkormányzat az érintettet, akinek a kérésére korlátozták az adatkezelést, az adatkezelés korlátozásának feloldásáról előzetesen tájékoztatja.</w:t>
      </w:r>
    </w:p>
    <w:p w14:paraId="01EFB159" w14:textId="13F2F317" w:rsidR="008B2467" w:rsidRPr="00675D0B" w:rsidRDefault="00D41A26" w:rsidP="00D41A26">
      <w:pPr>
        <w:jc w:val="both"/>
        <w:rPr>
          <w:b/>
          <w:bCs/>
          <w:sz w:val="21"/>
          <w:szCs w:val="21"/>
        </w:rPr>
      </w:pPr>
      <w:r w:rsidRPr="00675D0B">
        <w:rPr>
          <w:b/>
          <w:bCs/>
          <w:sz w:val="21"/>
          <w:szCs w:val="21"/>
        </w:rPr>
        <w:t>VII.</w:t>
      </w:r>
      <w:r w:rsidR="008B2467" w:rsidRPr="00675D0B">
        <w:rPr>
          <w:b/>
          <w:bCs/>
          <w:sz w:val="21"/>
          <w:szCs w:val="21"/>
        </w:rPr>
        <w:t xml:space="preserve"> Adathordozhatósághoz való jog</w:t>
      </w:r>
    </w:p>
    <w:p w14:paraId="63735070" w14:textId="783BACB0" w:rsidR="008B2467" w:rsidRPr="00675D0B" w:rsidRDefault="008B2467" w:rsidP="00160A5F">
      <w:pPr>
        <w:spacing w:after="0"/>
        <w:jc w:val="both"/>
        <w:rPr>
          <w:sz w:val="21"/>
          <w:szCs w:val="21"/>
        </w:rPr>
      </w:pPr>
      <w:r w:rsidRPr="00675D0B">
        <w:rPr>
          <w:sz w:val="21"/>
          <w:szCs w:val="21"/>
        </w:rPr>
        <w:t>Az érintett jogosult arra, hogy a rá vonatkozó, általa az Önkormányzat rendelkezésére bocsátott személyes adatokat tagolt, széles körben használt, géppel olvasható formátumban megkapja, továbbá jogosult arra, hogy ezeket az adatokat egy másik adatkezelőnek továbbítsa anélkül, hogy ezt akadályozná az Önkormányzat, ha</w:t>
      </w:r>
    </w:p>
    <w:p w14:paraId="59E1BFDD" w14:textId="18F2E0A8" w:rsidR="008B2467" w:rsidRPr="00675D0B" w:rsidRDefault="008B2467" w:rsidP="00160A5F">
      <w:pPr>
        <w:spacing w:after="0"/>
        <w:rPr>
          <w:sz w:val="21"/>
          <w:szCs w:val="21"/>
        </w:rPr>
      </w:pPr>
      <w:r w:rsidRPr="00675D0B">
        <w:rPr>
          <w:sz w:val="21"/>
          <w:szCs w:val="21"/>
        </w:rPr>
        <w:t>a)</w:t>
      </w:r>
      <w:r w:rsidR="004934DF" w:rsidRPr="00675D0B">
        <w:rPr>
          <w:sz w:val="21"/>
          <w:szCs w:val="21"/>
        </w:rPr>
        <w:t xml:space="preserve"> </w:t>
      </w:r>
      <w:r w:rsidRPr="00675D0B">
        <w:rPr>
          <w:sz w:val="21"/>
          <w:szCs w:val="21"/>
        </w:rPr>
        <w:t xml:space="preserve">az adatkezelés </w:t>
      </w:r>
      <w:r w:rsidR="00821700" w:rsidRPr="00675D0B">
        <w:rPr>
          <w:sz w:val="21"/>
          <w:szCs w:val="21"/>
        </w:rPr>
        <w:t>hozzájáruláson</w:t>
      </w:r>
      <w:r w:rsidRPr="00675D0B">
        <w:rPr>
          <w:sz w:val="21"/>
          <w:szCs w:val="21"/>
        </w:rPr>
        <w:t xml:space="preserve"> vagy szerződésen alapul és</w:t>
      </w:r>
    </w:p>
    <w:p w14:paraId="448A76B3" w14:textId="245CCC08" w:rsidR="008B2467" w:rsidRPr="00675D0B" w:rsidRDefault="008B2467" w:rsidP="00160A5F">
      <w:pPr>
        <w:spacing w:after="0"/>
        <w:rPr>
          <w:sz w:val="21"/>
          <w:szCs w:val="21"/>
        </w:rPr>
      </w:pPr>
      <w:r w:rsidRPr="00675D0B">
        <w:rPr>
          <w:sz w:val="21"/>
          <w:szCs w:val="21"/>
        </w:rPr>
        <w:t>b)</w:t>
      </w:r>
      <w:r w:rsidR="00D41A26" w:rsidRPr="00675D0B">
        <w:rPr>
          <w:sz w:val="21"/>
          <w:szCs w:val="21"/>
        </w:rPr>
        <w:t xml:space="preserve"> </w:t>
      </w:r>
      <w:r w:rsidRPr="00675D0B">
        <w:rPr>
          <w:sz w:val="21"/>
          <w:szCs w:val="21"/>
        </w:rPr>
        <w:t>az adatkezelés automatizált módon történik.</w:t>
      </w:r>
    </w:p>
    <w:p w14:paraId="6DD4F0C3" w14:textId="2443DFAC" w:rsidR="008B2467" w:rsidRPr="00675D0B" w:rsidRDefault="008B2467" w:rsidP="00D41A26">
      <w:pPr>
        <w:jc w:val="both"/>
        <w:rPr>
          <w:sz w:val="21"/>
          <w:szCs w:val="21"/>
        </w:rPr>
      </w:pPr>
      <w:r w:rsidRPr="00675D0B">
        <w:rPr>
          <w:sz w:val="21"/>
          <w:szCs w:val="21"/>
        </w:rPr>
        <w:t>Az érintett jogosult kérni, hogy személyes adatait az Önkormányzat közvetlenül egy másik adatkezelőnek küldje meg.</w:t>
      </w:r>
      <w:r w:rsidR="00D41A26" w:rsidRPr="00675D0B">
        <w:rPr>
          <w:sz w:val="21"/>
          <w:szCs w:val="21"/>
        </w:rPr>
        <w:t xml:space="preserve"> </w:t>
      </w:r>
      <w:r w:rsidRPr="00675D0B">
        <w:rPr>
          <w:sz w:val="21"/>
          <w:szCs w:val="21"/>
        </w:rPr>
        <w:t>Az Önkormányzat az adathordozhatósághoz való jog érintett általi gyakorlása esetén a személyes adatokat fogadó adatkezelő tevékenységéért felelősséggel nem tartozik.</w:t>
      </w:r>
    </w:p>
    <w:p w14:paraId="7BD2B47E" w14:textId="7E7FACF8" w:rsidR="00200F27" w:rsidRPr="00675D0B" w:rsidRDefault="00F85F1E" w:rsidP="00200F27">
      <w:pPr>
        <w:rPr>
          <w:b/>
          <w:bCs/>
          <w:sz w:val="21"/>
          <w:szCs w:val="21"/>
        </w:rPr>
      </w:pPr>
      <w:r w:rsidRPr="00675D0B">
        <w:rPr>
          <w:b/>
          <w:bCs/>
          <w:sz w:val="21"/>
          <w:szCs w:val="21"/>
        </w:rPr>
        <w:t>7</w:t>
      </w:r>
      <w:r w:rsidR="00200F27" w:rsidRPr="00675D0B">
        <w:rPr>
          <w:b/>
          <w:bCs/>
          <w:sz w:val="21"/>
          <w:szCs w:val="21"/>
        </w:rPr>
        <w:t>. Felelősség, jogorvoslat, jogérvényesítés</w:t>
      </w:r>
    </w:p>
    <w:p w14:paraId="463545E9" w14:textId="4D80E658" w:rsidR="00200F27" w:rsidRPr="00675D0B" w:rsidRDefault="00200F27" w:rsidP="0099773C">
      <w:pPr>
        <w:jc w:val="both"/>
        <w:rPr>
          <w:sz w:val="21"/>
          <w:szCs w:val="21"/>
        </w:rPr>
      </w:pPr>
      <w:r w:rsidRPr="00675D0B">
        <w:rPr>
          <w:sz w:val="21"/>
          <w:szCs w:val="21"/>
        </w:rPr>
        <w:t xml:space="preserve"> </w:t>
      </w:r>
      <w:r w:rsidRPr="00675D0B">
        <w:rPr>
          <w:b/>
          <w:bCs/>
          <w:sz w:val="21"/>
          <w:szCs w:val="21"/>
        </w:rPr>
        <w:t>Az Önkormányzat felelősséggel tartozik a személyes adatok kezeléséért</w:t>
      </w:r>
      <w:r w:rsidRPr="00675D0B">
        <w:rPr>
          <w:sz w:val="21"/>
          <w:szCs w:val="21"/>
        </w:rPr>
        <w:t>. Az érintett, aki a Rendelet megsértésének eredményeként vagyoni vagy nem vagyoni kárt szenvedett, az elszenvedett kárért az adatkezelőtől vagy az adatfeldolgozótól kártérítésre jogosult.</w:t>
      </w:r>
    </w:p>
    <w:p w14:paraId="04C7CF6B" w14:textId="2A52740E" w:rsidR="00200F27" w:rsidRPr="00675D0B" w:rsidRDefault="00200F27" w:rsidP="0099773C">
      <w:pPr>
        <w:jc w:val="both"/>
        <w:rPr>
          <w:sz w:val="21"/>
          <w:szCs w:val="21"/>
        </w:rPr>
      </w:pPr>
      <w:r w:rsidRPr="00675D0B">
        <w:rPr>
          <w:sz w:val="21"/>
          <w:szCs w:val="21"/>
        </w:rPr>
        <w:t xml:space="preserve"> A bírósági jogorvoslathoz való jogának érvényesítése érdekében az érintett az Önkormányzat, illetve - az adatfeldolgozó tevékenységi körébe tartozó adatkezelési műveletekkel összefüggésben - az adatfeldolgozó ellen bírósághoz fordulhat, ha megítélése szerint az adatkezelő, illetve az általa megbízott vagy rendelkezése alapján eljáró adatfeldolgozó a személyes adatait a személyes adatok kezelésére vonatkozó, jogszabályban vagy az Európai Unió kötelező jogi aktusában meghatározott előírások megsértésével kezeli.</w:t>
      </w:r>
    </w:p>
    <w:p w14:paraId="006CF233" w14:textId="5270A21C" w:rsidR="00200F27" w:rsidRPr="00675D0B" w:rsidRDefault="00200F27" w:rsidP="0099773C">
      <w:pPr>
        <w:jc w:val="both"/>
        <w:rPr>
          <w:sz w:val="21"/>
          <w:szCs w:val="21"/>
        </w:rPr>
      </w:pPr>
      <w:r w:rsidRPr="00675D0B">
        <w:rPr>
          <w:sz w:val="21"/>
          <w:szCs w:val="21"/>
        </w:rPr>
        <w:t xml:space="preserve"> Az adatkezelésben érintett valamennyi adatkezelő felelősséggel tartozik minden olyan kárért, amelyet a Rendeletet sértő adatkezelés okozott. Az adatfeldolgozó csak abban az esetben tartozik felelősséggel az adatkezelés által okozott károkért, ha nem tartotta be a Rendeletben meghatározott, kifejezetten az adatfeldolgozókat terhelő kötelezettségeket, vagy ha az adatkezelő jogszerű utasításait figyelmen kívül hagyta vagy azokkal ellentétesen járt el.</w:t>
      </w:r>
    </w:p>
    <w:p w14:paraId="6E943616" w14:textId="2BB86831" w:rsidR="00200F27" w:rsidRPr="00675D0B" w:rsidRDefault="00200F27" w:rsidP="0099773C">
      <w:pPr>
        <w:jc w:val="both"/>
        <w:rPr>
          <w:sz w:val="21"/>
          <w:szCs w:val="21"/>
        </w:rPr>
      </w:pPr>
      <w:r w:rsidRPr="00675D0B">
        <w:rPr>
          <w:sz w:val="21"/>
          <w:szCs w:val="21"/>
        </w:rPr>
        <w:t>Ha az Önkormányzat az érintett adatainak jogellenes kezelésével vagy az adatbiztonság követelményeinek megszegésével az érintett személyiségi jogát megsérti, az érintett sérelemdíjat követelhet.</w:t>
      </w:r>
    </w:p>
    <w:p w14:paraId="46EBE699" w14:textId="72973065" w:rsidR="00200F27" w:rsidRPr="00675D0B" w:rsidRDefault="00200F27" w:rsidP="0099773C">
      <w:pPr>
        <w:jc w:val="both"/>
        <w:rPr>
          <w:sz w:val="21"/>
          <w:szCs w:val="21"/>
        </w:rPr>
      </w:pPr>
      <w:r w:rsidRPr="00675D0B">
        <w:rPr>
          <w:sz w:val="21"/>
          <w:szCs w:val="21"/>
        </w:rPr>
        <w:t xml:space="preserve"> Az érintettel szemben az Önkormányzat felel az általa igénybe vett adatfeldolgozó által okozott kárért és az Önkormányzat köteles megfizetni az érintettnek az adatfeldolgozó által okozott személyiségi jogsértés esetén járó sérelemdíjat is. Az Önkormányzat mentesül az okozott kárért való felelősség és a sérelemdíj megfizetésének kötelezettsége alól, ha bizonyítja, hogy a kárt vagy az érintett személyiségi jogának sérelmét az adatkezelés körén kívül eső elháríthatatlan ok idézte elő.</w:t>
      </w:r>
    </w:p>
    <w:p w14:paraId="62FA63A8" w14:textId="1A941473" w:rsidR="00200F27" w:rsidRPr="00675D0B" w:rsidRDefault="00200F27" w:rsidP="0099773C">
      <w:pPr>
        <w:jc w:val="both"/>
        <w:rPr>
          <w:sz w:val="21"/>
          <w:szCs w:val="21"/>
        </w:rPr>
      </w:pPr>
      <w:r w:rsidRPr="00675D0B">
        <w:rPr>
          <w:sz w:val="21"/>
          <w:szCs w:val="21"/>
        </w:rPr>
        <w:t>Az adatkezelő, illetve az adatfeldolgozó mentesül a felelősség alól, ha bizonyítja, hogy a kárt előidéző eseményért őt semmilyen módon nem terheli felelősség.</w:t>
      </w:r>
    </w:p>
    <w:p w14:paraId="5A0C899F" w14:textId="77777777" w:rsidR="0099773C" w:rsidRPr="00675D0B" w:rsidRDefault="00200F27" w:rsidP="0099773C">
      <w:pPr>
        <w:jc w:val="both"/>
        <w:rPr>
          <w:sz w:val="21"/>
          <w:szCs w:val="21"/>
        </w:rPr>
      </w:pPr>
      <w:r w:rsidRPr="00675D0B">
        <w:rPr>
          <w:sz w:val="21"/>
          <w:szCs w:val="21"/>
        </w:rPr>
        <w:t>Az érintett a jogainak megsértése esetén az Önkormányzattal szemben bírósághoz fordulhat. A bíróság az ügyben soron kívül jár el. A per elbírálása a törvényszék hatáskörébe tartozik. A per - az érintett választása szerint - az érintett lakóhelye vagy tartózkodási helye szerinti törvényszék előtt is megindítható.</w:t>
      </w:r>
    </w:p>
    <w:p w14:paraId="0AD7ECD1" w14:textId="2E087C7E" w:rsidR="00200F27" w:rsidRPr="00675D0B" w:rsidRDefault="00200F27" w:rsidP="0099773C">
      <w:pPr>
        <w:jc w:val="both"/>
        <w:rPr>
          <w:sz w:val="21"/>
          <w:szCs w:val="21"/>
        </w:rPr>
      </w:pPr>
      <w:r w:rsidRPr="00675D0B">
        <w:rPr>
          <w:sz w:val="21"/>
          <w:szCs w:val="21"/>
        </w:rPr>
        <w:lastRenderedPageBreak/>
        <w:t xml:space="preserve">A Nemzeti Adatvédelmi és Információszabadság Hatóságnál (NAIH) bejelentéssel az Önkormányzattal szemben </w:t>
      </w:r>
      <w:r w:rsidRPr="00675D0B">
        <w:rPr>
          <w:b/>
          <w:bCs/>
          <w:sz w:val="21"/>
          <w:szCs w:val="21"/>
        </w:rPr>
        <w:t>bárki vizsgálatot kezdeményezhet arra hivatkozással</w:t>
      </w:r>
      <w:r w:rsidRPr="00675D0B">
        <w:rPr>
          <w:sz w:val="21"/>
          <w:szCs w:val="21"/>
        </w:rPr>
        <w:t xml:space="preserve">, hogy személyes adatok kezelésével kapcsolatban </w:t>
      </w:r>
      <w:r w:rsidRPr="00675D0B">
        <w:rPr>
          <w:b/>
          <w:bCs/>
          <w:sz w:val="21"/>
          <w:szCs w:val="21"/>
        </w:rPr>
        <w:t>jogsérelem következett</w:t>
      </w:r>
      <w:r w:rsidRPr="00675D0B">
        <w:rPr>
          <w:sz w:val="21"/>
          <w:szCs w:val="21"/>
        </w:rPr>
        <w:t xml:space="preserve"> </w:t>
      </w:r>
      <w:r w:rsidRPr="00675D0B">
        <w:rPr>
          <w:b/>
          <w:bCs/>
          <w:sz w:val="21"/>
          <w:szCs w:val="21"/>
        </w:rPr>
        <w:t>be</w:t>
      </w:r>
      <w:r w:rsidRPr="00675D0B">
        <w:rPr>
          <w:sz w:val="21"/>
          <w:szCs w:val="21"/>
        </w:rPr>
        <w:t>, vagy annak közvetlen veszélye fennáll, illetve, hogy a tájékoztatáshoz, hozzáféréshez, helyesbítéshez, korlátozáshoz, törléshez, jogorvoslathoz való jogainak érvényesítését az Önkormányzat korlátozza, vagy ezen jogainak érvényesítésére irányuló kérelmét elutasítja. A bejelentést az alábbi elérhetőségek valamelyikén lehet megtenni:</w:t>
      </w:r>
    </w:p>
    <w:p w14:paraId="18A4C72C" w14:textId="77777777" w:rsidR="00200F27" w:rsidRPr="00675D0B" w:rsidRDefault="00200F27" w:rsidP="0099773C">
      <w:pPr>
        <w:spacing w:after="0"/>
        <w:rPr>
          <w:b/>
          <w:bCs/>
          <w:sz w:val="21"/>
          <w:szCs w:val="21"/>
        </w:rPr>
      </w:pPr>
      <w:r w:rsidRPr="00675D0B">
        <w:rPr>
          <w:b/>
          <w:bCs/>
          <w:sz w:val="21"/>
          <w:szCs w:val="21"/>
        </w:rPr>
        <w:t>Nemzeti Adatvédelmi és Információszabadság Hatóságnál (NAIH)</w:t>
      </w:r>
    </w:p>
    <w:p w14:paraId="0479B423" w14:textId="77777777" w:rsidR="00200F27" w:rsidRPr="00675D0B" w:rsidRDefault="00200F27" w:rsidP="0099773C">
      <w:pPr>
        <w:spacing w:after="0"/>
        <w:rPr>
          <w:sz w:val="21"/>
          <w:szCs w:val="21"/>
        </w:rPr>
      </w:pPr>
      <w:r w:rsidRPr="00675D0B">
        <w:rPr>
          <w:sz w:val="21"/>
          <w:szCs w:val="21"/>
        </w:rPr>
        <w:t>Posta cím: 1530 Budapest, Pf.: 5.</w:t>
      </w:r>
    </w:p>
    <w:p w14:paraId="4C004B53" w14:textId="77777777" w:rsidR="00200F27" w:rsidRPr="00675D0B" w:rsidRDefault="00200F27" w:rsidP="0099773C">
      <w:pPr>
        <w:spacing w:after="0"/>
        <w:rPr>
          <w:sz w:val="21"/>
          <w:szCs w:val="21"/>
        </w:rPr>
      </w:pPr>
      <w:r w:rsidRPr="00675D0B">
        <w:rPr>
          <w:sz w:val="21"/>
          <w:szCs w:val="21"/>
        </w:rPr>
        <w:t>Cím: 1125 Budapest, Szilágyi Erzsébet fasor 22/c</w:t>
      </w:r>
    </w:p>
    <w:p w14:paraId="42569A3A" w14:textId="77777777" w:rsidR="00200F27" w:rsidRPr="00675D0B" w:rsidRDefault="00200F27" w:rsidP="0099773C">
      <w:pPr>
        <w:spacing w:after="0"/>
        <w:rPr>
          <w:sz w:val="21"/>
          <w:szCs w:val="21"/>
        </w:rPr>
      </w:pPr>
      <w:r w:rsidRPr="00675D0B">
        <w:rPr>
          <w:sz w:val="21"/>
          <w:szCs w:val="21"/>
        </w:rPr>
        <w:t>Telefon: +36 (1) 391-1400</w:t>
      </w:r>
    </w:p>
    <w:p w14:paraId="0F676C34" w14:textId="77777777" w:rsidR="00200F27" w:rsidRPr="00675D0B" w:rsidRDefault="00200F27" w:rsidP="0099773C">
      <w:pPr>
        <w:spacing w:after="0"/>
        <w:rPr>
          <w:sz w:val="21"/>
          <w:szCs w:val="21"/>
        </w:rPr>
      </w:pPr>
      <w:r w:rsidRPr="00675D0B">
        <w:rPr>
          <w:sz w:val="21"/>
          <w:szCs w:val="21"/>
        </w:rPr>
        <w:t>Fax: +36 (1) 391-1410</w:t>
      </w:r>
    </w:p>
    <w:p w14:paraId="0DAEC529" w14:textId="77777777" w:rsidR="00200F27" w:rsidRPr="00675D0B" w:rsidRDefault="00200F27" w:rsidP="0099773C">
      <w:pPr>
        <w:spacing w:after="0"/>
        <w:rPr>
          <w:sz w:val="21"/>
          <w:szCs w:val="21"/>
        </w:rPr>
      </w:pPr>
      <w:r w:rsidRPr="00675D0B">
        <w:rPr>
          <w:sz w:val="21"/>
          <w:szCs w:val="21"/>
        </w:rPr>
        <w:t>E-mail: ugyfelszolgalat@naih.hu</w:t>
      </w:r>
    </w:p>
    <w:p w14:paraId="04CE6734" w14:textId="724E2BCA" w:rsidR="00200F27" w:rsidRPr="00675D0B" w:rsidRDefault="00200F27" w:rsidP="0099773C">
      <w:pPr>
        <w:spacing w:after="0"/>
        <w:rPr>
          <w:sz w:val="21"/>
          <w:szCs w:val="21"/>
        </w:rPr>
      </w:pPr>
      <w:r w:rsidRPr="00675D0B">
        <w:rPr>
          <w:sz w:val="21"/>
          <w:szCs w:val="21"/>
        </w:rPr>
        <w:t xml:space="preserve">URL: </w:t>
      </w:r>
      <w:hyperlink r:id="rId8" w:history="1">
        <w:r w:rsidR="0099773C" w:rsidRPr="00675D0B">
          <w:rPr>
            <w:rStyle w:val="Hiperhivatkozs"/>
            <w:sz w:val="21"/>
            <w:szCs w:val="21"/>
          </w:rPr>
          <w:t>http://naih.hu</w:t>
        </w:r>
      </w:hyperlink>
    </w:p>
    <w:p w14:paraId="5AA85B73" w14:textId="77777777" w:rsidR="0099773C" w:rsidRPr="00675D0B" w:rsidRDefault="0099773C" w:rsidP="0099773C">
      <w:pPr>
        <w:spacing w:after="0"/>
        <w:rPr>
          <w:sz w:val="21"/>
          <w:szCs w:val="21"/>
        </w:rPr>
      </w:pPr>
    </w:p>
    <w:p w14:paraId="1182CD79" w14:textId="77777777" w:rsidR="0099773C" w:rsidRPr="00675D0B" w:rsidRDefault="0099773C" w:rsidP="0099773C">
      <w:pPr>
        <w:spacing w:after="0"/>
        <w:rPr>
          <w:sz w:val="21"/>
          <w:szCs w:val="21"/>
        </w:rPr>
      </w:pPr>
      <w:r w:rsidRPr="00675D0B">
        <w:rPr>
          <w:b/>
          <w:bCs/>
          <w:sz w:val="21"/>
          <w:szCs w:val="21"/>
        </w:rPr>
        <w:t>Adatkezelő megnevezése:</w:t>
      </w:r>
      <w:r w:rsidRPr="00675D0B">
        <w:rPr>
          <w:sz w:val="21"/>
          <w:szCs w:val="21"/>
        </w:rPr>
        <w:t xml:space="preserve"> Pomáz Város Önkormányzata</w:t>
      </w:r>
    </w:p>
    <w:p w14:paraId="62114D15" w14:textId="77777777" w:rsidR="0099773C" w:rsidRPr="00675D0B" w:rsidRDefault="0099773C" w:rsidP="0099773C">
      <w:pPr>
        <w:spacing w:after="0"/>
        <w:rPr>
          <w:sz w:val="21"/>
          <w:szCs w:val="21"/>
        </w:rPr>
      </w:pPr>
      <w:r w:rsidRPr="00675D0B">
        <w:rPr>
          <w:sz w:val="21"/>
          <w:szCs w:val="21"/>
        </w:rPr>
        <w:t>Székhelye: 2013 Pomáz, Kossuth Lajos u. 23.-25</w:t>
      </w:r>
    </w:p>
    <w:p w14:paraId="4CC70C53" w14:textId="77777777" w:rsidR="0099773C" w:rsidRPr="00675D0B" w:rsidRDefault="0099773C" w:rsidP="0099773C">
      <w:pPr>
        <w:spacing w:after="0"/>
        <w:rPr>
          <w:sz w:val="21"/>
          <w:szCs w:val="21"/>
        </w:rPr>
      </w:pPr>
      <w:r w:rsidRPr="00675D0B">
        <w:rPr>
          <w:sz w:val="21"/>
          <w:szCs w:val="21"/>
        </w:rPr>
        <w:t xml:space="preserve">Képviseli: </w:t>
      </w:r>
      <w:proofErr w:type="spellStart"/>
      <w:r w:rsidRPr="00675D0B">
        <w:rPr>
          <w:sz w:val="21"/>
          <w:szCs w:val="21"/>
        </w:rPr>
        <w:t>Leidinger</w:t>
      </w:r>
      <w:proofErr w:type="spellEnd"/>
      <w:r w:rsidRPr="00675D0B">
        <w:rPr>
          <w:sz w:val="21"/>
          <w:szCs w:val="21"/>
        </w:rPr>
        <w:t xml:space="preserve"> István, polgármester</w:t>
      </w:r>
    </w:p>
    <w:p w14:paraId="1646D35C" w14:textId="77777777" w:rsidR="0099773C" w:rsidRPr="00675D0B" w:rsidRDefault="0099773C" w:rsidP="0099773C">
      <w:pPr>
        <w:spacing w:after="0"/>
        <w:rPr>
          <w:sz w:val="21"/>
          <w:szCs w:val="21"/>
        </w:rPr>
      </w:pPr>
    </w:p>
    <w:p w14:paraId="7D59D6EE" w14:textId="25985BD7" w:rsidR="00200F27" w:rsidRPr="00675D0B" w:rsidRDefault="00200F27" w:rsidP="0099773C">
      <w:pPr>
        <w:jc w:val="both"/>
        <w:rPr>
          <w:sz w:val="21"/>
          <w:szCs w:val="21"/>
        </w:rPr>
      </w:pPr>
      <w:r w:rsidRPr="00675D0B">
        <w:rPr>
          <w:sz w:val="21"/>
          <w:szCs w:val="21"/>
        </w:rPr>
        <w:t xml:space="preserve">Az érintett bármilyen, a személyes adatai kezelésével kapcsolatos kérdéssel, észrevétellel, kérelemmel, panasszal az Önkormányzathoz fordulhat a </w:t>
      </w:r>
      <w:r w:rsidRPr="00675D0B">
        <w:rPr>
          <w:b/>
          <w:bCs/>
          <w:sz w:val="21"/>
          <w:szCs w:val="21"/>
        </w:rPr>
        <w:t xml:space="preserve">pomaz@pomaz.hu </w:t>
      </w:r>
      <w:r w:rsidRPr="00675D0B">
        <w:rPr>
          <w:sz w:val="21"/>
          <w:szCs w:val="21"/>
        </w:rPr>
        <w:t xml:space="preserve">e-mail </w:t>
      </w:r>
      <w:r w:rsidR="0099773C" w:rsidRPr="00675D0B">
        <w:rPr>
          <w:sz w:val="21"/>
          <w:szCs w:val="21"/>
        </w:rPr>
        <w:t>címen</w:t>
      </w:r>
      <w:r w:rsidRPr="00675D0B">
        <w:rPr>
          <w:sz w:val="21"/>
          <w:szCs w:val="21"/>
        </w:rPr>
        <w:t xml:space="preserve"> vagy postai úton, illetve személyesen az Önkormányzat székhelyén. Ilyen esetben az Önkormányzat az ügyet legfeljebb 30 napon belül kivizsgálja, és tájékoztatja az érintettet a vizsgálat eredményéről.</w:t>
      </w:r>
    </w:p>
    <w:p w14:paraId="78E08A0C" w14:textId="77777777" w:rsidR="00293AB3" w:rsidRPr="00675D0B" w:rsidRDefault="00293AB3" w:rsidP="0099773C">
      <w:pPr>
        <w:jc w:val="both"/>
        <w:rPr>
          <w:sz w:val="21"/>
          <w:szCs w:val="21"/>
        </w:rPr>
      </w:pPr>
    </w:p>
    <w:p w14:paraId="2FD4F646" w14:textId="6034834C" w:rsidR="00200F27" w:rsidRPr="00675D0B" w:rsidRDefault="00200F27" w:rsidP="00200F27">
      <w:pPr>
        <w:rPr>
          <w:sz w:val="21"/>
          <w:szCs w:val="21"/>
        </w:rPr>
      </w:pPr>
      <w:r w:rsidRPr="00675D0B">
        <w:rPr>
          <w:sz w:val="21"/>
          <w:szCs w:val="21"/>
        </w:rPr>
        <w:t xml:space="preserve">Pomáz, 2025. </w:t>
      </w:r>
      <w:r w:rsidR="00293AB3" w:rsidRPr="00675D0B">
        <w:rPr>
          <w:sz w:val="21"/>
          <w:szCs w:val="21"/>
        </w:rPr>
        <w:t>augusztus 29.</w:t>
      </w:r>
    </w:p>
    <w:p w14:paraId="17F8B1E6" w14:textId="77777777" w:rsidR="00200F27" w:rsidRPr="00675D0B" w:rsidRDefault="00200F27" w:rsidP="00200F27">
      <w:pPr>
        <w:rPr>
          <w:sz w:val="21"/>
          <w:szCs w:val="21"/>
        </w:rPr>
      </w:pPr>
      <w:r w:rsidRPr="00675D0B">
        <w:rPr>
          <w:sz w:val="21"/>
          <w:szCs w:val="21"/>
        </w:rPr>
        <w:t> </w:t>
      </w:r>
    </w:p>
    <w:p w14:paraId="0FD617D3" w14:textId="77777777" w:rsidR="005F2554" w:rsidRPr="00675D0B" w:rsidRDefault="005F2554" w:rsidP="00200F27">
      <w:pPr>
        <w:rPr>
          <w:sz w:val="21"/>
          <w:szCs w:val="21"/>
        </w:rPr>
      </w:pPr>
    </w:p>
    <w:p w14:paraId="2B1B94D3" w14:textId="094E3EED" w:rsidR="00200F27" w:rsidRPr="00675D0B" w:rsidRDefault="00200F27" w:rsidP="00A876F3">
      <w:pPr>
        <w:spacing w:after="0"/>
        <w:rPr>
          <w:b/>
          <w:bCs/>
          <w:sz w:val="21"/>
          <w:szCs w:val="21"/>
        </w:rPr>
      </w:pPr>
      <w:proofErr w:type="spellStart"/>
      <w:r w:rsidRPr="00675D0B">
        <w:rPr>
          <w:b/>
          <w:bCs/>
          <w:sz w:val="21"/>
          <w:szCs w:val="21"/>
        </w:rPr>
        <w:t>Leidinger</w:t>
      </w:r>
      <w:proofErr w:type="spellEnd"/>
      <w:r w:rsidRPr="00675D0B">
        <w:rPr>
          <w:b/>
          <w:bCs/>
          <w:sz w:val="21"/>
          <w:szCs w:val="21"/>
        </w:rPr>
        <w:t xml:space="preserve"> István</w:t>
      </w:r>
      <w:r w:rsidR="00061CE0" w:rsidRPr="00675D0B">
        <w:rPr>
          <w:b/>
          <w:bCs/>
          <w:sz w:val="21"/>
          <w:szCs w:val="21"/>
        </w:rPr>
        <w:t xml:space="preserve"> </w:t>
      </w:r>
      <w:r w:rsidR="00061CE0" w:rsidRPr="00675D0B">
        <w:rPr>
          <w:sz w:val="21"/>
          <w:szCs w:val="21"/>
        </w:rPr>
        <w:t>s.k.,</w:t>
      </w:r>
    </w:p>
    <w:p w14:paraId="5C293380" w14:textId="7935376A" w:rsidR="00200F27" w:rsidRPr="00675D0B" w:rsidRDefault="00A876F3" w:rsidP="00A876F3">
      <w:pPr>
        <w:spacing w:after="0"/>
        <w:rPr>
          <w:sz w:val="21"/>
          <w:szCs w:val="21"/>
        </w:rPr>
      </w:pPr>
      <w:r w:rsidRPr="00675D0B">
        <w:rPr>
          <w:sz w:val="21"/>
          <w:szCs w:val="21"/>
        </w:rPr>
        <w:t xml:space="preserve">      </w:t>
      </w:r>
      <w:r w:rsidR="00200F27" w:rsidRPr="00675D0B">
        <w:rPr>
          <w:sz w:val="21"/>
          <w:szCs w:val="21"/>
        </w:rPr>
        <w:t>polgármester</w:t>
      </w:r>
    </w:p>
    <w:p w14:paraId="334CE17A" w14:textId="77777777" w:rsidR="0099773C" w:rsidRPr="00675D0B" w:rsidRDefault="0099773C" w:rsidP="00A876F3">
      <w:pPr>
        <w:rPr>
          <w:sz w:val="21"/>
          <w:szCs w:val="21"/>
        </w:rPr>
      </w:pPr>
    </w:p>
    <w:sectPr w:rsidR="0099773C" w:rsidRPr="00675D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25B51" w14:textId="77777777" w:rsidR="00CE142C" w:rsidRDefault="00CE142C" w:rsidP="00F80FE7">
      <w:pPr>
        <w:spacing w:after="0" w:line="240" w:lineRule="auto"/>
      </w:pPr>
      <w:r>
        <w:separator/>
      </w:r>
    </w:p>
  </w:endnote>
  <w:endnote w:type="continuationSeparator" w:id="0">
    <w:p w14:paraId="79F85916" w14:textId="77777777" w:rsidR="00CE142C" w:rsidRDefault="00CE142C" w:rsidP="00F8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A86E" w14:textId="77777777" w:rsidR="00CE142C" w:rsidRDefault="00CE142C" w:rsidP="00F80FE7">
      <w:pPr>
        <w:spacing w:after="0" w:line="240" w:lineRule="auto"/>
      </w:pPr>
      <w:r>
        <w:separator/>
      </w:r>
    </w:p>
  </w:footnote>
  <w:footnote w:type="continuationSeparator" w:id="0">
    <w:p w14:paraId="5516F8DA" w14:textId="77777777" w:rsidR="00CE142C" w:rsidRDefault="00CE142C" w:rsidP="00F80FE7">
      <w:pPr>
        <w:spacing w:after="0" w:line="240" w:lineRule="auto"/>
      </w:pPr>
      <w:r>
        <w:continuationSeparator/>
      </w:r>
    </w:p>
  </w:footnote>
  <w:footnote w:id="1">
    <w:p w14:paraId="2412E01B" w14:textId="66FD20A5" w:rsidR="00F80FE7" w:rsidRDefault="00F80FE7" w:rsidP="00F80FE7">
      <w:pPr>
        <w:pStyle w:val="Lbjegyzetszveg"/>
        <w:jc w:val="both"/>
      </w:pPr>
      <w:r>
        <w:rPr>
          <w:rStyle w:val="Lbjegyzet-hivatkozs"/>
        </w:rPr>
        <w:footnoteRef/>
      </w:r>
      <w:r>
        <w:t xml:space="preserve"> </w:t>
      </w:r>
      <w:r w:rsidRPr="00817269">
        <w:rPr>
          <w:b/>
          <w:bCs/>
        </w:rPr>
        <w:t>személyes adat</w:t>
      </w:r>
      <w:r w:rsidRPr="00F80FE7">
        <w: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B6362"/>
    <w:multiLevelType w:val="multilevel"/>
    <w:tmpl w:val="DD20C8E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B27E8C"/>
    <w:multiLevelType w:val="multilevel"/>
    <w:tmpl w:val="0C18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23760"/>
    <w:multiLevelType w:val="multilevel"/>
    <w:tmpl w:val="132A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E44C89"/>
    <w:multiLevelType w:val="multilevel"/>
    <w:tmpl w:val="B74C88A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717767">
    <w:abstractNumId w:val="1"/>
  </w:num>
  <w:num w:numId="2" w16cid:durableId="1589462318">
    <w:abstractNumId w:val="3"/>
  </w:num>
  <w:num w:numId="3" w16cid:durableId="1160388571">
    <w:abstractNumId w:val="2"/>
  </w:num>
  <w:num w:numId="4" w16cid:durableId="88349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27"/>
    <w:rsid w:val="00050096"/>
    <w:rsid w:val="00051BFF"/>
    <w:rsid w:val="00061CE0"/>
    <w:rsid w:val="00142E50"/>
    <w:rsid w:val="0014606C"/>
    <w:rsid w:val="00160A5F"/>
    <w:rsid w:val="001B7E26"/>
    <w:rsid w:val="001C630C"/>
    <w:rsid w:val="00200F27"/>
    <w:rsid w:val="00223AAB"/>
    <w:rsid w:val="0025169C"/>
    <w:rsid w:val="00293AB3"/>
    <w:rsid w:val="002E2CBA"/>
    <w:rsid w:val="00303D38"/>
    <w:rsid w:val="003533DB"/>
    <w:rsid w:val="00416461"/>
    <w:rsid w:val="00423FD2"/>
    <w:rsid w:val="004568D4"/>
    <w:rsid w:val="0047507C"/>
    <w:rsid w:val="00491310"/>
    <w:rsid w:val="004934DF"/>
    <w:rsid w:val="004B1751"/>
    <w:rsid w:val="005676E8"/>
    <w:rsid w:val="005C713F"/>
    <w:rsid w:val="005F2554"/>
    <w:rsid w:val="00637703"/>
    <w:rsid w:val="00642C04"/>
    <w:rsid w:val="00646575"/>
    <w:rsid w:val="006573DA"/>
    <w:rsid w:val="00675D0B"/>
    <w:rsid w:val="006E2532"/>
    <w:rsid w:val="006F09D2"/>
    <w:rsid w:val="0073171A"/>
    <w:rsid w:val="007461B3"/>
    <w:rsid w:val="00781ABC"/>
    <w:rsid w:val="007936FE"/>
    <w:rsid w:val="008032E6"/>
    <w:rsid w:val="00817269"/>
    <w:rsid w:val="00821700"/>
    <w:rsid w:val="00825780"/>
    <w:rsid w:val="008B2467"/>
    <w:rsid w:val="008D2589"/>
    <w:rsid w:val="0091652E"/>
    <w:rsid w:val="00924914"/>
    <w:rsid w:val="0099773C"/>
    <w:rsid w:val="009A7503"/>
    <w:rsid w:val="009B0A3D"/>
    <w:rsid w:val="009D28EA"/>
    <w:rsid w:val="00A876F3"/>
    <w:rsid w:val="00A9630B"/>
    <w:rsid w:val="00BB2533"/>
    <w:rsid w:val="00BD2B3F"/>
    <w:rsid w:val="00BE7EF2"/>
    <w:rsid w:val="00BF01F3"/>
    <w:rsid w:val="00C007FF"/>
    <w:rsid w:val="00C62BB0"/>
    <w:rsid w:val="00C84FAB"/>
    <w:rsid w:val="00C85A16"/>
    <w:rsid w:val="00CC095C"/>
    <w:rsid w:val="00CE142C"/>
    <w:rsid w:val="00D06ADC"/>
    <w:rsid w:val="00D41A26"/>
    <w:rsid w:val="00D93F76"/>
    <w:rsid w:val="00ED1879"/>
    <w:rsid w:val="00EF5086"/>
    <w:rsid w:val="00F30FA1"/>
    <w:rsid w:val="00F538B2"/>
    <w:rsid w:val="00F80FE7"/>
    <w:rsid w:val="00F85F1E"/>
    <w:rsid w:val="00FF08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B951"/>
  <w15:chartTrackingRefBased/>
  <w15:docId w15:val="{A049DBBB-285D-4374-B537-D28249AF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00F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200F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200F27"/>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200F27"/>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200F27"/>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200F2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00F2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00F2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00F2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00F27"/>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200F27"/>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200F27"/>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200F27"/>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200F27"/>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200F2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00F2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00F2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00F27"/>
    <w:rPr>
      <w:rFonts w:eastAsiaTheme="majorEastAsia" w:cstheme="majorBidi"/>
      <w:color w:val="272727" w:themeColor="text1" w:themeTint="D8"/>
    </w:rPr>
  </w:style>
  <w:style w:type="paragraph" w:styleId="Cm">
    <w:name w:val="Title"/>
    <w:basedOn w:val="Norml"/>
    <w:next w:val="Norml"/>
    <w:link w:val="CmChar"/>
    <w:uiPriority w:val="10"/>
    <w:qFormat/>
    <w:rsid w:val="00200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00F2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00F2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00F2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00F27"/>
    <w:pPr>
      <w:spacing w:before="160"/>
      <w:jc w:val="center"/>
    </w:pPr>
    <w:rPr>
      <w:i/>
      <w:iCs/>
      <w:color w:val="404040" w:themeColor="text1" w:themeTint="BF"/>
    </w:rPr>
  </w:style>
  <w:style w:type="character" w:customStyle="1" w:styleId="IdzetChar">
    <w:name w:val="Idézet Char"/>
    <w:basedOn w:val="Bekezdsalapbettpusa"/>
    <w:link w:val="Idzet"/>
    <w:uiPriority w:val="29"/>
    <w:rsid w:val="00200F27"/>
    <w:rPr>
      <w:i/>
      <w:iCs/>
      <w:color w:val="404040" w:themeColor="text1" w:themeTint="BF"/>
    </w:rPr>
  </w:style>
  <w:style w:type="paragraph" w:styleId="Listaszerbekezds">
    <w:name w:val="List Paragraph"/>
    <w:basedOn w:val="Norml"/>
    <w:uiPriority w:val="34"/>
    <w:qFormat/>
    <w:rsid w:val="00200F27"/>
    <w:pPr>
      <w:ind w:left="720"/>
      <w:contextualSpacing/>
    </w:pPr>
  </w:style>
  <w:style w:type="character" w:styleId="Erskiemels">
    <w:name w:val="Intense Emphasis"/>
    <w:basedOn w:val="Bekezdsalapbettpusa"/>
    <w:uiPriority w:val="21"/>
    <w:qFormat/>
    <w:rsid w:val="00200F27"/>
    <w:rPr>
      <w:i/>
      <w:iCs/>
      <w:color w:val="2F5496" w:themeColor="accent1" w:themeShade="BF"/>
    </w:rPr>
  </w:style>
  <w:style w:type="paragraph" w:styleId="Kiemeltidzet">
    <w:name w:val="Intense Quote"/>
    <w:basedOn w:val="Norml"/>
    <w:next w:val="Norml"/>
    <w:link w:val="KiemeltidzetChar"/>
    <w:uiPriority w:val="30"/>
    <w:qFormat/>
    <w:rsid w:val="00200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200F27"/>
    <w:rPr>
      <w:i/>
      <w:iCs/>
      <w:color w:val="2F5496" w:themeColor="accent1" w:themeShade="BF"/>
    </w:rPr>
  </w:style>
  <w:style w:type="character" w:styleId="Ershivatkozs">
    <w:name w:val="Intense Reference"/>
    <w:basedOn w:val="Bekezdsalapbettpusa"/>
    <w:uiPriority w:val="32"/>
    <w:qFormat/>
    <w:rsid w:val="00200F27"/>
    <w:rPr>
      <w:b/>
      <w:bCs/>
      <w:smallCaps/>
      <w:color w:val="2F5496" w:themeColor="accent1" w:themeShade="BF"/>
      <w:spacing w:val="5"/>
    </w:rPr>
  </w:style>
  <w:style w:type="paragraph" w:styleId="Lbjegyzetszveg">
    <w:name w:val="footnote text"/>
    <w:basedOn w:val="Norml"/>
    <w:link w:val="LbjegyzetszvegChar"/>
    <w:uiPriority w:val="99"/>
    <w:semiHidden/>
    <w:unhideWhenUsed/>
    <w:rsid w:val="00F80FE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80FE7"/>
    <w:rPr>
      <w:sz w:val="20"/>
      <w:szCs w:val="20"/>
    </w:rPr>
  </w:style>
  <w:style w:type="character" w:styleId="Lbjegyzet-hivatkozs">
    <w:name w:val="footnote reference"/>
    <w:basedOn w:val="Bekezdsalapbettpusa"/>
    <w:uiPriority w:val="99"/>
    <w:semiHidden/>
    <w:unhideWhenUsed/>
    <w:rsid w:val="00F80FE7"/>
    <w:rPr>
      <w:vertAlign w:val="superscript"/>
    </w:rPr>
  </w:style>
  <w:style w:type="character" w:styleId="Hiperhivatkozs">
    <w:name w:val="Hyperlink"/>
    <w:basedOn w:val="Bekezdsalapbettpusa"/>
    <w:uiPriority w:val="99"/>
    <w:unhideWhenUsed/>
    <w:rsid w:val="0099773C"/>
    <w:rPr>
      <w:color w:val="0563C1" w:themeColor="hyperlink"/>
      <w:u w:val="single"/>
    </w:rPr>
  </w:style>
  <w:style w:type="character" w:styleId="Feloldatlanmegemlts">
    <w:name w:val="Unresolved Mention"/>
    <w:basedOn w:val="Bekezdsalapbettpusa"/>
    <w:uiPriority w:val="99"/>
    <w:semiHidden/>
    <w:unhideWhenUsed/>
    <w:rsid w:val="00997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F5B3-7C05-47F7-8FC8-9CA73164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2361</Words>
  <Characters>16293</Characters>
  <Application>Microsoft Office Word</Application>
  <DocSecurity>4</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szlgez2</dc:creator>
  <cp:keywords/>
  <dc:description/>
  <cp:lastModifiedBy>Dr. Iklódi Gábor</cp:lastModifiedBy>
  <cp:revision>2</cp:revision>
  <dcterms:created xsi:type="dcterms:W3CDTF">2025-08-28T05:35:00Z</dcterms:created>
  <dcterms:modified xsi:type="dcterms:W3CDTF">2025-08-28T05:35:00Z</dcterms:modified>
</cp:coreProperties>
</file>